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B10" w:rsidRDefault="00F95B10" w:rsidP="00EF28D3">
      <w:pPr>
        <w:pStyle w:val="ac"/>
        <w:ind w:left="5670"/>
        <w:rPr>
          <w:rFonts w:ascii="Times New Roman" w:hAnsi="Times New Roman"/>
          <w:sz w:val="28"/>
          <w:szCs w:val="28"/>
        </w:rPr>
      </w:pPr>
      <w:r w:rsidRPr="003B108E">
        <w:rPr>
          <w:rFonts w:ascii="Times New Roman" w:hAnsi="Times New Roman"/>
          <w:sz w:val="28"/>
          <w:szCs w:val="28"/>
          <w:lang w:val="uk-UA"/>
        </w:rPr>
        <w:t>Додаток</w:t>
      </w:r>
    </w:p>
    <w:p w:rsidR="00F95B10" w:rsidRDefault="00F95B10" w:rsidP="00EF28D3">
      <w:pPr>
        <w:pStyle w:val="ac"/>
        <w:ind w:left="5670"/>
        <w:rPr>
          <w:rFonts w:ascii="Times New Roman" w:hAnsi="Times New Roman"/>
          <w:sz w:val="28"/>
          <w:szCs w:val="28"/>
        </w:rPr>
      </w:pPr>
      <w:r>
        <w:rPr>
          <w:rFonts w:ascii="Times New Roman" w:hAnsi="Times New Roman"/>
          <w:sz w:val="28"/>
          <w:szCs w:val="28"/>
        </w:rPr>
        <w:t>до</w:t>
      </w:r>
      <w:r w:rsidRPr="00206BD5">
        <w:rPr>
          <w:rFonts w:ascii="Times New Roman" w:hAnsi="Times New Roman"/>
          <w:sz w:val="28"/>
          <w:szCs w:val="28"/>
          <w:lang w:val="uk-UA"/>
        </w:rPr>
        <w:t xml:space="preserve"> </w:t>
      </w:r>
      <w:proofErr w:type="gramStart"/>
      <w:r w:rsidRPr="00206BD5">
        <w:rPr>
          <w:rFonts w:ascii="Times New Roman" w:hAnsi="Times New Roman"/>
          <w:sz w:val="28"/>
          <w:szCs w:val="28"/>
          <w:lang w:val="uk-UA"/>
        </w:rPr>
        <w:t>р</w:t>
      </w:r>
      <w:proofErr w:type="gramEnd"/>
      <w:r w:rsidRPr="00206BD5">
        <w:rPr>
          <w:rFonts w:ascii="Times New Roman" w:hAnsi="Times New Roman"/>
          <w:sz w:val="28"/>
          <w:szCs w:val="28"/>
          <w:lang w:val="uk-UA"/>
        </w:rPr>
        <w:t>ішення</w:t>
      </w:r>
      <w:r>
        <w:rPr>
          <w:rFonts w:ascii="Times New Roman" w:hAnsi="Times New Roman"/>
          <w:sz w:val="28"/>
          <w:szCs w:val="28"/>
        </w:rPr>
        <w:t xml:space="preserve"> сорок</w:t>
      </w:r>
      <w:r w:rsidRPr="00F370C9">
        <w:rPr>
          <w:rFonts w:ascii="Times New Roman" w:hAnsi="Times New Roman"/>
          <w:sz w:val="28"/>
          <w:szCs w:val="28"/>
          <w:lang w:val="uk-UA"/>
        </w:rPr>
        <w:t xml:space="preserve"> четвертої</w:t>
      </w:r>
      <w:r>
        <w:rPr>
          <w:rFonts w:ascii="Times New Roman" w:hAnsi="Times New Roman"/>
          <w:sz w:val="28"/>
          <w:szCs w:val="28"/>
        </w:rPr>
        <w:t xml:space="preserve"> сесії</w:t>
      </w:r>
    </w:p>
    <w:p w:rsidR="00EF28D3" w:rsidRDefault="00F95B10" w:rsidP="00EF28D3">
      <w:pPr>
        <w:pStyle w:val="ac"/>
        <w:ind w:left="5670"/>
        <w:rPr>
          <w:rFonts w:ascii="Times New Roman" w:hAnsi="Times New Roman"/>
          <w:sz w:val="28"/>
          <w:szCs w:val="28"/>
          <w:lang w:val="uk-UA"/>
        </w:rPr>
      </w:pPr>
      <w:r>
        <w:rPr>
          <w:rFonts w:ascii="Times New Roman" w:hAnsi="Times New Roman"/>
          <w:sz w:val="28"/>
          <w:szCs w:val="28"/>
        </w:rPr>
        <w:t xml:space="preserve">Лубенської міської ради </w:t>
      </w:r>
    </w:p>
    <w:p w:rsidR="00F95B10" w:rsidRDefault="00F95B10" w:rsidP="00EF28D3">
      <w:pPr>
        <w:pStyle w:val="ac"/>
        <w:ind w:left="5670"/>
        <w:rPr>
          <w:rFonts w:ascii="Times New Roman" w:hAnsi="Times New Roman"/>
          <w:sz w:val="28"/>
          <w:szCs w:val="28"/>
        </w:rPr>
      </w:pPr>
      <w:r>
        <w:rPr>
          <w:rFonts w:ascii="Times New Roman" w:hAnsi="Times New Roman"/>
          <w:sz w:val="28"/>
          <w:szCs w:val="28"/>
        </w:rPr>
        <w:t xml:space="preserve">сьомого </w:t>
      </w:r>
      <w:r w:rsidRPr="003B108E">
        <w:rPr>
          <w:rFonts w:ascii="Times New Roman" w:hAnsi="Times New Roman"/>
          <w:sz w:val="28"/>
          <w:szCs w:val="28"/>
          <w:lang w:val="uk-UA"/>
        </w:rPr>
        <w:t>скликання</w:t>
      </w:r>
    </w:p>
    <w:p w:rsidR="00F95B10" w:rsidRDefault="00F95B10" w:rsidP="00EF28D3">
      <w:pPr>
        <w:pStyle w:val="ac"/>
        <w:ind w:left="5670"/>
        <w:rPr>
          <w:rFonts w:ascii="Times New Roman" w:hAnsi="Times New Roman"/>
          <w:sz w:val="28"/>
          <w:szCs w:val="28"/>
        </w:rPr>
      </w:pPr>
      <w:r>
        <w:rPr>
          <w:rFonts w:ascii="Times New Roman" w:hAnsi="Times New Roman"/>
          <w:sz w:val="28"/>
          <w:szCs w:val="28"/>
        </w:rPr>
        <w:t xml:space="preserve">11 квітня 2019 року </w:t>
      </w: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ind w:left="6233"/>
        <w:rPr>
          <w:sz w:val="24"/>
          <w:lang w:val="uk-UA"/>
        </w:rPr>
      </w:pPr>
    </w:p>
    <w:p w:rsidR="00F95B10" w:rsidRDefault="00F95B10" w:rsidP="00F95B10">
      <w:pPr>
        <w:spacing w:before="1"/>
        <w:jc w:val="center"/>
        <w:rPr>
          <w:rFonts w:ascii="Times New Roman" w:hAnsi="Times New Roman" w:cs="Times New Roman"/>
          <w:b/>
          <w:sz w:val="52"/>
          <w:szCs w:val="52"/>
          <w:lang w:val="uk-UA"/>
        </w:rPr>
      </w:pPr>
      <w:r>
        <w:rPr>
          <w:rFonts w:ascii="Times New Roman" w:hAnsi="Times New Roman" w:cs="Times New Roman"/>
          <w:b/>
          <w:sz w:val="52"/>
          <w:szCs w:val="52"/>
          <w:lang w:val="uk-UA"/>
        </w:rPr>
        <w:t>ПРОГРАМА</w:t>
      </w:r>
    </w:p>
    <w:p w:rsidR="00F95B10" w:rsidRDefault="00F95B10" w:rsidP="00F95B10">
      <w:pPr>
        <w:pStyle w:val="a8"/>
        <w:ind w:left="0"/>
        <w:jc w:val="center"/>
        <w:rPr>
          <w:b/>
          <w:sz w:val="48"/>
          <w:szCs w:val="48"/>
          <w:lang w:val="uk-UA"/>
        </w:rPr>
      </w:pPr>
      <w:r>
        <w:rPr>
          <w:b/>
          <w:sz w:val="48"/>
          <w:szCs w:val="48"/>
          <w:lang w:val="uk-UA"/>
        </w:rPr>
        <w:t xml:space="preserve">розвитку малого та середнього </w:t>
      </w:r>
    </w:p>
    <w:p w:rsidR="00F95B10" w:rsidRDefault="00F95B10" w:rsidP="00F95B10">
      <w:pPr>
        <w:pStyle w:val="a8"/>
        <w:ind w:left="0"/>
        <w:jc w:val="center"/>
        <w:rPr>
          <w:b/>
          <w:sz w:val="48"/>
          <w:szCs w:val="48"/>
          <w:lang w:val="uk-UA"/>
        </w:rPr>
      </w:pPr>
      <w:r>
        <w:rPr>
          <w:b/>
          <w:sz w:val="48"/>
          <w:szCs w:val="48"/>
          <w:lang w:val="uk-UA"/>
        </w:rPr>
        <w:t>підприємництва</w:t>
      </w:r>
    </w:p>
    <w:p w:rsidR="00F95B10" w:rsidRDefault="00F95B10" w:rsidP="00F95B10">
      <w:pPr>
        <w:pStyle w:val="a8"/>
        <w:ind w:left="0"/>
        <w:jc w:val="center"/>
        <w:rPr>
          <w:b/>
          <w:sz w:val="48"/>
          <w:szCs w:val="48"/>
          <w:lang w:val="uk-UA"/>
        </w:rPr>
      </w:pPr>
      <w:r>
        <w:rPr>
          <w:b/>
          <w:sz w:val="48"/>
          <w:szCs w:val="48"/>
          <w:lang w:val="uk-UA"/>
        </w:rPr>
        <w:t>в м. Лубни на 2019-2021 роки</w:t>
      </w: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ind w:left="0"/>
        <w:jc w:val="left"/>
        <w:rPr>
          <w:b/>
          <w:i/>
          <w:sz w:val="26"/>
        </w:rPr>
      </w:pPr>
    </w:p>
    <w:p w:rsidR="00F95B10" w:rsidRDefault="00F95B10" w:rsidP="00F95B10">
      <w:pPr>
        <w:pStyle w:val="a8"/>
        <w:spacing w:before="1"/>
        <w:ind w:left="0"/>
        <w:jc w:val="left"/>
        <w:rPr>
          <w:b/>
          <w:i/>
          <w:sz w:val="26"/>
        </w:rPr>
      </w:pPr>
    </w:p>
    <w:p w:rsidR="00F95B10" w:rsidRDefault="00F95B10" w:rsidP="00F95B10">
      <w:pPr>
        <w:spacing w:before="1"/>
        <w:ind w:left="1139" w:right="911"/>
        <w:jc w:val="center"/>
        <w:rPr>
          <w:b/>
          <w:i/>
          <w:sz w:val="48"/>
          <w:lang w:val="uk-UA"/>
        </w:rPr>
      </w:pPr>
      <w:r>
        <w:rPr>
          <w:b/>
          <w:i/>
          <w:sz w:val="48"/>
          <w:lang w:val="uk-UA"/>
        </w:rPr>
        <w:t xml:space="preserve"> </w:t>
      </w:r>
    </w:p>
    <w:p w:rsidR="00F95B10" w:rsidRDefault="00F95B10" w:rsidP="00F95B10">
      <w:pPr>
        <w:spacing w:before="1"/>
        <w:ind w:left="1139" w:right="911"/>
        <w:jc w:val="center"/>
        <w:rPr>
          <w:b/>
          <w:i/>
          <w:sz w:val="24"/>
          <w:szCs w:val="24"/>
          <w:lang w:val="uk-UA"/>
        </w:rPr>
      </w:pPr>
    </w:p>
    <w:p w:rsidR="00F95B10" w:rsidRDefault="00F95B10" w:rsidP="00F95B10">
      <w:pPr>
        <w:spacing w:before="1"/>
        <w:ind w:left="1139" w:right="911"/>
        <w:jc w:val="center"/>
        <w:rPr>
          <w:b/>
          <w:i/>
          <w:sz w:val="24"/>
          <w:szCs w:val="24"/>
          <w:lang w:val="uk-UA"/>
        </w:rPr>
      </w:pPr>
    </w:p>
    <w:p w:rsidR="00F95B10" w:rsidRDefault="00F95B10" w:rsidP="00F95B10">
      <w:pPr>
        <w:spacing w:before="1"/>
        <w:ind w:left="1139" w:right="911"/>
        <w:jc w:val="center"/>
        <w:rPr>
          <w:b/>
          <w:i/>
          <w:sz w:val="24"/>
          <w:szCs w:val="24"/>
          <w:lang w:val="uk-UA"/>
        </w:rPr>
      </w:pPr>
    </w:p>
    <w:p w:rsidR="00F95B10" w:rsidRDefault="00F95B10" w:rsidP="00F95B10">
      <w:pPr>
        <w:spacing w:before="1"/>
        <w:ind w:left="1139" w:right="911"/>
        <w:jc w:val="center"/>
        <w:rPr>
          <w:b/>
          <w:i/>
          <w:sz w:val="24"/>
          <w:szCs w:val="24"/>
          <w:lang w:val="uk-UA"/>
        </w:rPr>
      </w:pPr>
    </w:p>
    <w:p w:rsidR="00F95B10" w:rsidRDefault="00F95B10" w:rsidP="00F95B10">
      <w:pPr>
        <w:spacing w:before="89" w:after="11"/>
        <w:ind w:left="1138" w:right="911"/>
        <w:jc w:val="center"/>
        <w:rPr>
          <w:rFonts w:ascii="Times New Roman" w:hAnsi="Times New Roman" w:cs="Times New Roman"/>
          <w:b/>
          <w:sz w:val="28"/>
        </w:rPr>
      </w:pPr>
      <w:r>
        <w:rPr>
          <w:rFonts w:ascii="Times New Roman" w:hAnsi="Times New Roman" w:cs="Times New Roman"/>
          <w:b/>
          <w:sz w:val="28"/>
        </w:rPr>
        <w:lastRenderedPageBreak/>
        <w:t>ЗМІ</w:t>
      </w:r>
      <w:proofErr w:type="gramStart"/>
      <w:r>
        <w:rPr>
          <w:rFonts w:ascii="Times New Roman" w:hAnsi="Times New Roman" w:cs="Times New Roman"/>
          <w:b/>
          <w:sz w:val="28"/>
        </w:rPr>
        <w:t>СТ</w:t>
      </w:r>
      <w:proofErr w:type="gramEnd"/>
    </w:p>
    <w:tbl>
      <w:tblPr>
        <w:tblW w:w="10050" w:type="dxa"/>
        <w:tblInd w:w="119" w:type="dxa"/>
        <w:tblLayout w:type="fixed"/>
        <w:tblLook w:val="01E0" w:firstRow="1" w:lastRow="1" w:firstColumn="1" w:lastColumn="1" w:noHBand="0" w:noVBand="0"/>
      </w:tblPr>
      <w:tblGrid>
        <w:gridCol w:w="992"/>
        <w:gridCol w:w="8065"/>
        <w:gridCol w:w="993"/>
      </w:tblGrid>
      <w:tr w:rsidR="00F95B10" w:rsidTr="00F95B10">
        <w:trPr>
          <w:trHeight w:val="119"/>
        </w:trPr>
        <w:tc>
          <w:tcPr>
            <w:tcW w:w="993" w:type="dxa"/>
          </w:tcPr>
          <w:p w:rsidR="00F95B10" w:rsidRDefault="00F95B10">
            <w:pPr>
              <w:pStyle w:val="TableParagraph"/>
              <w:spacing w:line="292" w:lineRule="exact"/>
              <w:ind w:left="23" w:right="-97" w:hanging="23"/>
              <w:jc w:val="left"/>
              <w:rPr>
                <w:b/>
                <w:sz w:val="28"/>
                <w:lang w:eastAsia="en-US"/>
              </w:rPr>
            </w:pPr>
          </w:p>
        </w:tc>
        <w:tc>
          <w:tcPr>
            <w:tcW w:w="8068" w:type="dxa"/>
            <w:hideMark/>
          </w:tcPr>
          <w:p w:rsidR="00F95B10" w:rsidRDefault="00F95B10">
            <w:pPr>
              <w:pStyle w:val="TableParagraph"/>
              <w:spacing w:line="292" w:lineRule="exact"/>
              <w:ind w:left="137"/>
              <w:jc w:val="left"/>
              <w:rPr>
                <w:b/>
                <w:sz w:val="28"/>
                <w:lang w:eastAsia="en-US"/>
              </w:rPr>
            </w:pPr>
            <w:r>
              <w:rPr>
                <w:b/>
                <w:sz w:val="28"/>
                <w:lang w:val="uk-UA" w:eastAsia="en-US"/>
              </w:rPr>
              <w:t xml:space="preserve"> </w:t>
            </w:r>
          </w:p>
        </w:tc>
        <w:tc>
          <w:tcPr>
            <w:tcW w:w="993" w:type="dxa"/>
          </w:tcPr>
          <w:p w:rsidR="00F95B10" w:rsidRDefault="00F95B10">
            <w:pPr>
              <w:pStyle w:val="TableParagraph"/>
              <w:spacing w:line="292" w:lineRule="exact"/>
              <w:ind w:left="266"/>
              <w:jc w:val="left"/>
              <w:rPr>
                <w:b/>
                <w:sz w:val="28"/>
                <w:lang w:eastAsia="en-US"/>
              </w:rPr>
            </w:pPr>
          </w:p>
        </w:tc>
      </w:tr>
      <w:tr w:rsidR="00F95B10" w:rsidTr="00F95B10">
        <w:trPr>
          <w:trHeight w:val="321"/>
        </w:trPr>
        <w:tc>
          <w:tcPr>
            <w:tcW w:w="9061" w:type="dxa"/>
            <w:gridSpan w:val="2"/>
            <w:hideMark/>
          </w:tcPr>
          <w:p w:rsidR="00F95B10" w:rsidRDefault="00F95B10">
            <w:pPr>
              <w:pStyle w:val="TableParagraph"/>
              <w:spacing w:line="292" w:lineRule="exact"/>
              <w:ind w:left="23" w:right="-97" w:hanging="23"/>
              <w:jc w:val="left"/>
              <w:rPr>
                <w:b/>
                <w:sz w:val="28"/>
                <w:lang w:eastAsia="en-US"/>
              </w:rPr>
            </w:pPr>
            <w:proofErr w:type="gramStart"/>
            <w:r>
              <w:rPr>
                <w:b/>
                <w:sz w:val="28"/>
                <w:lang w:eastAsia="en-US"/>
              </w:rPr>
              <w:t>Всту</w:t>
            </w:r>
            <w:r>
              <w:rPr>
                <w:b/>
                <w:sz w:val="28"/>
                <w:lang w:val="uk-UA" w:eastAsia="en-US"/>
              </w:rPr>
              <w:t>п</w:t>
            </w:r>
            <w:proofErr w:type="gramEnd"/>
            <w:r>
              <w:rPr>
                <w:b/>
                <w:sz w:val="28"/>
                <w:lang w:val="uk-UA" w:eastAsia="en-US"/>
              </w:rPr>
              <w:t xml:space="preserve"> </w:t>
            </w:r>
          </w:p>
        </w:tc>
        <w:tc>
          <w:tcPr>
            <w:tcW w:w="993" w:type="dxa"/>
          </w:tcPr>
          <w:p w:rsidR="00F95B10" w:rsidRDefault="00F95B10">
            <w:pPr>
              <w:pStyle w:val="TableParagraph"/>
              <w:spacing w:line="301" w:lineRule="exact"/>
              <w:ind w:left="261"/>
              <w:jc w:val="left"/>
              <w:rPr>
                <w:b/>
                <w:sz w:val="28"/>
                <w:lang w:eastAsia="en-US"/>
              </w:rPr>
            </w:pPr>
          </w:p>
        </w:tc>
      </w:tr>
      <w:tr w:rsidR="00F95B10" w:rsidTr="00F95B10">
        <w:trPr>
          <w:trHeight w:val="323"/>
        </w:trPr>
        <w:tc>
          <w:tcPr>
            <w:tcW w:w="9061" w:type="dxa"/>
            <w:gridSpan w:val="2"/>
            <w:hideMark/>
          </w:tcPr>
          <w:p w:rsidR="00F95B10" w:rsidRDefault="00F95B10">
            <w:pPr>
              <w:pStyle w:val="TableParagraph"/>
              <w:spacing w:line="301" w:lineRule="exact"/>
              <w:ind w:left="141"/>
              <w:jc w:val="left"/>
              <w:rPr>
                <w:b/>
                <w:sz w:val="28"/>
                <w:lang w:eastAsia="en-US"/>
              </w:rPr>
            </w:pPr>
            <w:r>
              <w:rPr>
                <w:b/>
                <w:sz w:val="28"/>
                <w:lang w:eastAsia="en-US"/>
              </w:rPr>
              <w:t xml:space="preserve">1.Характеристика Програми </w:t>
            </w:r>
          </w:p>
        </w:tc>
        <w:tc>
          <w:tcPr>
            <w:tcW w:w="993" w:type="dxa"/>
          </w:tcPr>
          <w:p w:rsidR="00F95B10" w:rsidRDefault="00F95B10">
            <w:pPr>
              <w:pStyle w:val="TableParagraph"/>
              <w:spacing w:line="304" w:lineRule="exact"/>
              <w:ind w:left="261"/>
              <w:jc w:val="left"/>
              <w:rPr>
                <w:b/>
                <w:sz w:val="28"/>
                <w:lang w:eastAsia="en-US"/>
              </w:rPr>
            </w:pPr>
          </w:p>
        </w:tc>
      </w:tr>
      <w:tr w:rsidR="00F95B10" w:rsidTr="00F95B10">
        <w:trPr>
          <w:trHeight w:val="321"/>
        </w:trPr>
        <w:tc>
          <w:tcPr>
            <w:tcW w:w="9061" w:type="dxa"/>
            <w:gridSpan w:val="2"/>
            <w:hideMark/>
          </w:tcPr>
          <w:p w:rsidR="00F95B10" w:rsidRPr="00F95B10" w:rsidRDefault="00F95B10" w:rsidP="00F95B10">
            <w:pPr>
              <w:pStyle w:val="TableParagraph"/>
              <w:spacing w:line="304" w:lineRule="exact"/>
              <w:ind w:left="107"/>
              <w:jc w:val="left"/>
              <w:rPr>
                <w:sz w:val="28"/>
                <w:lang w:val="uk-UA" w:eastAsia="en-US"/>
              </w:rPr>
            </w:pPr>
            <w:r>
              <w:rPr>
                <w:sz w:val="28"/>
                <w:lang w:eastAsia="en-US"/>
              </w:rPr>
              <w:t xml:space="preserve">1.1. Стан розвитку малого та середнього </w:t>
            </w:r>
            <w:proofErr w:type="gramStart"/>
            <w:r>
              <w:rPr>
                <w:sz w:val="28"/>
                <w:lang w:eastAsia="en-US"/>
              </w:rPr>
              <w:t>п</w:t>
            </w:r>
            <w:proofErr w:type="gramEnd"/>
            <w:r>
              <w:rPr>
                <w:sz w:val="28"/>
                <w:lang w:eastAsia="en-US"/>
              </w:rPr>
              <w:t xml:space="preserve">ідприємництва в </w:t>
            </w:r>
            <w:r>
              <w:rPr>
                <w:lang w:val="uk-UA"/>
              </w:rPr>
              <w:t xml:space="preserve"> </w:t>
            </w:r>
            <w:r>
              <w:rPr>
                <w:sz w:val="28"/>
                <w:lang w:val="uk-UA" w:eastAsia="en-US"/>
              </w:rPr>
              <w:t>місті</w:t>
            </w:r>
          </w:p>
        </w:tc>
        <w:tc>
          <w:tcPr>
            <w:tcW w:w="993" w:type="dxa"/>
          </w:tcPr>
          <w:p w:rsidR="00F95B10" w:rsidRDefault="00F95B10">
            <w:pPr>
              <w:pStyle w:val="TableParagraph"/>
              <w:spacing w:line="301" w:lineRule="exact"/>
              <w:ind w:left="261"/>
              <w:jc w:val="left"/>
              <w:rPr>
                <w:sz w:val="28"/>
                <w:lang w:eastAsia="en-US"/>
              </w:rPr>
            </w:pPr>
          </w:p>
        </w:tc>
      </w:tr>
      <w:tr w:rsidR="00F95B10" w:rsidTr="00F95B10">
        <w:trPr>
          <w:trHeight w:val="321"/>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1.2. Фінансове забезпечення Програми </w:t>
            </w:r>
          </w:p>
        </w:tc>
        <w:tc>
          <w:tcPr>
            <w:tcW w:w="993" w:type="dxa"/>
          </w:tcPr>
          <w:p w:rsidR="00F95B10" w:rsidRDefault="00F95B10">
            <w:pPr>
              <w:pStyle w:val="TableParagraph"/>
              <w:spacing w:line="301" w:lineRule="exact"/>
              <w:ind w:left="192"/>
              <w:jc w:val="left"/>
              <w:rPr>
                <w:sz w:val="28"/>
                <w:lang w:eastAsia="en-US"/>
              </w:rPr>
            </w:pPr>
          </w:p>
        </w:tc>
      </w:tr>
      <w:tr w:rsidR="00F95B10" w:rsidTr="00F95B10">
        <w:trPr>
          <w:trHeight w:val="645"/>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1.3. Очікувані результати виконання Програми </w:t>
            </w:r>
          </w:p>
        </w:tc>
        <w:tc>
          <w:tcPr>
            <w:tcW w:w="993" w:type="dxa"/>
          </w:tcPr>
          <w:p w:rsidR="00F95B10" w:rsidRDefault="00F95B10">
            <w:pPr>
              <w:pStyle w:val="TableParagraph"/>
              <w:spacing w:line="304" w:lineRule="exact"/>
              <w:ind w:left="192"/>
              <w:jc w:val="left"/>
              <w:rPr>
                <w:b/>
                <w:sz w:val="28"/>
                <w:lang w:eastAsia="en-US"/>
              </w:rPr>
            </w:pPr>
          </w:p>
        </w:tc>
      </w:tr>
      <w:tr w:rsidR="00F95B10" w:rsidTr="00F95B10">
        <w:trPr>
          <w:trHeight w:val="318"/>
        </w:trPr>
        <w:tc>
          <w:tcPr>
            <w:tcW w:w="9061" w:type="dxa"/>
            <w:gridSpan w:val="2"/>
            <w:hideMark/>
          </w:tcPr>
          <w:p w:rsidR="00F95B10" w:rsidRDefault="00F95B10">
            <w:pPr>
              <w:pStyle w:val="TableParagraph"/>
              <w:spacing w:before="4" w:line="322" w:lineRule="exact"/>
              <w:ind w:left="107" w:right="80"/>
              <w:jc w:val="left"/>
              <w:rPr>
                <w:b/>
                <w:sz w:val="28"/>
                <w:lang w:eastAsia="en-US"/>
              </w:rPr>
            </w:pPr>
            <w:r>
              <w:rPr>
                <w:b/>
                <w:sz w:val="28"/>
                <w:lang w:eastAsia="en-US"/>
              </w:rPr>
              <w:t xml:space="preserve">2. Впорядкування нормативно-правового забезпечення </w:t>
            </w:r>
            <w:proofErr w:type="gramStart"/>
            <w:r>
              <w:rPr>
                <w:b/>
                <w:sz w:val="28"/>
                <w:lang w:eastAsia="en-US"/>
              </w:rPr>
              <w:t>п</w:t>
            </w:r>
            <w:proofErr w:type="gramEnd"/>
            <w:r>
              <w:rPr>
                <w:b/>
                <w:sz w:val="28"/>
                <w:lang w:eastAsia="en-US"/>
              </w:rPr>
              <w:t xml:space="preserve">ідприємницької діяльності та здійснення регуляторної політики </w:t>
            </w:r>
          </w:p>
        </w:tc>
        <w:tc>
          <w:tcPr>
            <w:tcW w:w="993" w:type="dxa"/>
          </w:tcPr>
          <w:p w:rsidR="00F95B10" w:rsidRDefault="00F95B10">
            <w:pPr>
              <w:pStyle w:val="TableParagraph"/>
              <w:spacing w:line="299" w:lineRule="exact"/>
              <w:ind w:left="192"/>
              <w:jc w:val="left"/>
              <w:rPr>
                <w:sz w:val="28"/>
                <w:lang w:eastAsia="en-US"/>
              </w:rPr>
            </w:pPr>
          </w:p>
        </w:tc>
      </w:tr>
      <w:tr w:rsidR="00F95B10" w:rsidTr="00F95B10">
        <w:trPr>
          <w:trHeight w:val="321"/>
        </w:trPr>
        <w:tc>
          <w:tcPr>
            <w:tcW w:w="9061" w:type="dxa"/>
            <w:gridSpan w:val="2"/>
            <w:hideMark/>
          </w:tcPr>
          <w:p w:rsidR="00F95B10" w:rsidRDefault="00F95B10">
            <w:pPr>
              <w:pStyle w:val="TableParagraph"/>
              <w:spacing w:line="299" w:lineRule="exact"/>
              <w:ind w:left="107"/>
              <w:jc w:val="left"/>
              <w:rPr>
                <w:sz w:val="28"/>
                <w:lang w:eastAsia="en-US"/>
              </w:rPr>
            </w:pPr>
            <w:r>
              <w:rPr>
                <w:sz w:val="28"/>
                <w:lang w:eastAsia="en-US"/>
              </w:rPr>
              <w:t xml:space="preserve">2.1. Нормативно-правове забезпечення малого та середнього бізнесу </w:t>
            </w:r>
          </w:p>
        </w:tc>
        <w:tc>
          <w:tcPr>
            <w:tcW w:w="993" w:type="dxa"/>
          </w:tcPr>
          <w:p w:rsidR="00F95B10" w:rsidRDefault="00F95B10">
            <w:pPr>
              <w:pStyle w:val="TableParagraph"/>
              <w:spacing w:line="301" w:lineRule="exact"/>
              <w:ind w:left="192"/>
              <w:jc w:val="left"/>
              <w:rPr>
                <w:sz w:val="28"/>
                <w:lang w:eastAsia="en-US"/>
              </w:rPr>
            </w:pPr>
          </w:p>
        </w:tc>
      </w:tr>
      <w:tr w:rsidR="00F95B10" w:rsidTr="00F95B10">
        <w:trPr>
          <w:trHeight w:val="645"/>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2.2. Здійснення регуляторної політики </w:t>
            </w:r>
          </w:p>
        </w:tc>
        <w:tc>
          <w:tcPr>
            <w:tcW w:w="993" w:type="dxa"/>
          </w:tcPr>
          <w:p w:rsidR="00F95B10" w:rsidRDefault="00F95B10">
            <w:pPr>
              <w:pStyle w:val="TableParagraph"/>
              <w:spacing w:line="304" w:lineRule="exact"/>
              <w:ind w:left="192"/>
              <w:jc w:val="left"/>
              <w:rPr>
                <w:b/>
                <w:sz w:val="28"/>
                <w:lang w:eastAsia="en-US"/>
              </w:rPr>
            </w:pPr>
          </w:p>
        </w:tc>
      </w:tr>
      <w:tr w:rsidR="00F95B10" w:rsidTr="00F95B10">
        <w:trPr>
          <w:trHeight w:val="319"/>
        </w:trPr>
        <w:tc>
          <w:tcPr>
            <w:tcW w:w="9061" w:type="dxa"/>
            <w:gridSpan w:val="2"/>
            <w:hideMark/>
          </w:tcPr>
          <w:p w:rsidR="00F95B10" w:rsidRDefault="00F95B10">
            <w:pPr>
              <w:pStyle w:val="TableParagraph"/>
              <w:spacing w:before="3" w:line="322" w:lineRule="exact"/>
              <w:ind w:left="107" w:right="501"/>
              <w:jc w:val="left"/>
              <w:rPr>
                <w:b/>
                <w:sz w:val="28"/>
                <w:lang w:eastAsia="en-US"/>
              </w:rPr>
            </w:pPr>
            <w:r>
              <w:rPr>
                <w:b/>
                <w:sz w:val="28"/>
                <w:lang w:eastAsia="en-US"/>
              </w:rPr>
              <w:t xml:space="preserve">3. Фінансово-кредитна, матеріально-технічна </w:t>
            </w:r>
            <w:proofErr w:type="gramStart"/>
            <w:r>
              <w:rPr>
                <w:b/>
                <w:sz w:val="28"/>
                <w:lang w:eastAsia="en-US"/>
              </w:rPr>
              <w:t>п</w:t>
            </w:r>
            <w:proofErr w:type="gramEnd"/>
            <w:r>
              <w:rPr>
                <w:b/>
                <w:sz w:val="28"/>
                <w:lang w:eastAsia="en-US"/>
              </w:rPr>
              <w:t xml:space="preserve">ідтримка, ресурсне та інформаційне забезпечення </w:t>
            </w:r>
          </w:p>
        </w:tc>
        <w:tc>
          <w:tcPr>
            <w:tcW w:w="993" w:type="dxa"/>
          </w:tcPr>
          <w:p w:rsidR="00F95B10" w:rsidRDefault="00F95B10">
            <w:pPr>
              <w:pStyle w:val="TableParagraph"/>
              <w:spacing w:line="299" w:lineRule="exact"/>
              <w:ind w:left="192"/>
              <w:jc w:val="left"/>
              <w:rPr>
                <w:sz w:val="28"/>
                <w:lang w:eastAsia="en-US"/>
              </w:rPr>
            </w:pPr>
          </w:p>
        </w:tc>
      </w:tr>
      <w:tr w:rsidR="00F95B10" w:rsidTr="00F95B10">
        <w:trPr>
          <w:trHeight w:val="323"/>
        </w:trPr>
        <w:tc>
          <w:tcPr>
            <w:tcW w:w="9061" w:type="dxa"/>
            <w:gridSpan w:val="2"/>
            <w:hideMark/>
          </w:tcPr>
          <w:p w:rsidR="00F95B10" w:rsidRDefault="00F95B10">
            <w:pPr>
              <w:pStyle w:val="TableParagraph"/>
              <w:spacing w:line="299" w:lineRule="exact"/>
              <w:ind w:left="107"/>
              <w:jc w:val="left"/>
              <w:rPr>
                <w:sz w:val="28"/>
                <w:lang w:eastAsia="en-US"/>
              </w:rPr>
            </w:pPr>
            <w:r>
              <w:rPr>
                <w:sz w:val="28"/>
                <w:lang w:eastAsia="en-US"/>
              </w:rPr>
              <w:t xml:space="preserve">3.1. Фінансово-кредитна та матеріально-технічна </w:t>
            </w:r>
            <w:proofErr w:type="gramStart"/>
            <w:r>
              <w:rPr>
                <w:sz w:val="28"/>
                <w:lang w:eastAsia="en-US"/>
              </w:rPr>
              <w:t>п</w:t>
            </w:r>
            <w:proofErr w:type="gramEnd"/>
            <w:r>
              <w:rPr>
                <w:sz w:val="28"/>
                <w:lang w:eastAsia="en-US"/>
              </w:rPr>
              <w:t>ідтримка</w:t>
            </w:r>
            <w:r>
              <w:rPr>
                <w:spacing w:val="51"/>
                <w:sz w:val="28"/>
                <w:lang w:eastAsia="en-US"/>
              </w:rPr>
              <w:t xml:space="preserve"> </w:t>
            </w:r>
            <w:r>
              <w:rPr>
                <w:sz w:val="28"/>
                <w:lang w:eastAsia="en-US"/>
              </w:rPr>
              <w:t>підприємництва</w:t>
            </w:r>
          </w:p>
        </w:tc>
        <w:tc>
          <w:tcPr>
            <w:tcW w:w="993" w:type="dxa"/>
          </w:tcPr>
          <w:p w:rsidR="00F95B10" w:rsidRDefault="00F95B10">
            <w:pPr>
              <w:pStyle w:val="TableParagraph"/>
              <w:spacing w:line="304" w:lineRule="exact"/>
              <w:ind w:left="192"/>
              <w:jc w:val="left"/>
              <w:rPr>
                <w:sz w:val="28"/>
                <w:lang w:eastAsia="en-US"/>
              </w:rPr>
            </w:pPr>
          </w:p>
        </w:tc>
      </w:tr>
      <w:tr w:rsidR="00F95B10" w:rsidTr="00F95B10">
        <w:trPr>
          <w:trHeight w:val="321"/>
        </w:trPr>
        <w:tc>
          <w:tcPr>
            <w:tcW w:w="9061" w:type="dxa"/>
            <w:gridSpan w:val="2"/>
            <w:hideMark/>
          </w:tcPr>
          <w:p w:rsidR="00F95B10" w:rsidRDefault="00F95B10">
            <w:pPr>
              <w:pStyle w:val="TableParagraph"/>
              <w:spacing w:line="304" w:lineRule="exact"/>
              <w:ind w:left="107"/>
              <w:jc w:val="left"/>
              <w:rPr>
                <w:sz w:val="28"/>
                <w:lang w:eastAsia="en-US"/>
              </w:rPr>
            </w:pPr>
            <w:r>
              <w:rPr>
                <w:sz w:val="28"/>
                <w:lang w:eastAsia="en-US"/>
              </w:rPr>
              <w:t xml:space="preserve">3.2. Розвиток інфраструктури малого та середнього </w:t>
            </w:r>
            <w:proofErr w:type="gramStart"/>
            <w:r>
              <w:rPr>
                <w:sz w:val="28"/>
                <w:lang w:eastAsia="en-US"/>
              </w:rPr>
              <w:t>п</w:t>
            </w:r>
            <w:proofErr w:type="gramEnd"/>
            <w:r>
              <w:rPr>
                <w:sz w:val="28"/>
                <w:lang w:eastAsia="en-US"/>
              </w:rPr>
              <w:t xml:space="preserve">ідприємництва </w:t>
            </w:r>
          </w:p>
        </w:tc>
        <w:tc>
          <w:tcPr>
            <w:tcW w:w="993" w:type="dxa"/>
          </w:tcPr>
          <w:p w:rsidR="00F95B10" w:rsidRDefault="00F95B10">
            <w:pPr>
              <w:pStyle w:val="TableParagraph"/>
              <w:spacing w:line="301" w:lineRule="exact"/>
              <w:ind w:left="192"/>
              <w:jc w:val="left"/>
              <w:rPr>
                <w:sz w:val="28"/>
                <w:lang w:eastAsia="en-US"/>
              </w:rPr>
            </w:pPr>
          </w:p>
        </w:tc>
      </w:tr>
      <w:tr w:rsidR="00F95B10" w:rsidTr="00F95B10">
        <w:trPr>
          <w:trHeight w:val="321"/>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3.3. Інформаційно-маркетингова </w:t>
            </w:r>
            <w:proofErr w:type="gramStart"/>
            <w:r>
              <w:rPr>
                <w:sz w:val="28"/>
                <w:lang w:eastAsia="en-US"/>
              </w:rPr>
              <w:t>п</w:t>
            </w:r>
            <w:proofErr w:type="gramEnd"/>
            <w:r>
              <w:rPr>
                <w:sz w:val="28"/>
                <w:lang w:eastAsia="en-US"/>
              </w:rPr>
              <w:t xml:space="preserve">ідтримка </w:t>
            </w:r>
          </w:p>
        </w:tc>
        <w:tc>
          <w:tcPr>
            <w:tcW w:w="993" w:type="dxa"/>
          </w:tcPr>
          <w:p w:rsidR="00F95B10" w:rsidRDefault="00F95B10">
            <w:pPr>
              <w:pStyle w:val="TableParagraph"/>
              <w:spacing w:line="301" w:lineRule="exact"/>
              <w:ind w:left="192"/>
              <w:jc w:val="left"/>
              <w:rPr>
                <w:sz w:val="28"/>
                <w:lang w:eastAsia="en-US"/>
              </w:rPr>
            </w:pPr>
          </w:p>
        </w:tc>
      </w:tr>
      <w:tr w:rsidR="00F95B10" w:rsidTr="00F95B10">
        <w:trPr>
          <w:trHeight w:val="433"/>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3.4. Сфера надання адміністративних послуг </w:t>
            </w:r>
          </w:p>
        </w:tc>
        <w:tc>
          <w:tcPr>
            <w:tcW w:w="993" w:type="dxa"/>
          </w:tcPr>
          <w:p w:rsidR="00F95B10" w:rsidRDefault="00F95B10">
            <w:pPr>
              <w:pStyle w:val="TableParagraph"/>
              <w:spacing w:line="308" w:lineRule="exact"/>
              <w:ind w:left="192"/>
              <w:jc w:val="left"/>
              <w:rPr>
                <w:sz w:val="28"/>
                <w:lang w:eastAsia="en-US"/>
              </w:rPr>
            </w:pPr>
          </w:p>
        </w:tc>
      </w:tr>
      <w:tr w:rsidR="00F95B10" w:rsidTr="00F95B10">
        <w:trPr>
          <w:trHeight w:val="321"/>
        </w:trPr>
        <w:tc>
          <w:tcPr>
            <w:tcW w:w="9061" w:type="dxa"/>
            <w:gridSpan w:val="2"/>
            <w:hideMark/>
          </w:tcPr>
          <w:p w:rsidR="00F95B10" w:rsidRDefault="00F95B10">
            <w:pPr>
              <w:pStyle w:val="TableParagraph"/>
              <w:spacing w:line="315" w:lineRule="exact"/>
              <w:ind w:left="107"/>
              <w:jc w:val="left"/>
              <w:rPr>
                <w:sz w:val="28"/>
                <w:lang w:eastAsia="en-US"/>
              </w:rPr>
            </w:pPr>
            <w:r>
              <w:rPr>
                <w:sz w:val="28"/>
                <w:lang w:eastAsia="en-US"/>
              </w:rPr>
              <w:t xml:space="preserve">3.5.Сприяння залученню міжнародної </w:t>
            </w:r>
            <w:proofErr w:type="gramStart"/>
            <w:r>
              <w:rPr>
                <w:sz w:val="28"/>
                <w:lang w:eastAsia="en-US"/>
              </w:rPr>
              <w:t>техн</w:t>
            </w:r>
            <w:proofErr w:type="gramEnd"/>
            <w:r>
              <w:rPr>
                <w:sz w:val="28"/>
                <w:lang w:eastAsia="en-US"/>
              </w:rPr>
              <w:t xml:space="preserve">ічної допомоги у сферу підтримкита розвитку малого та середнього підприємництва </w:t>
            </w:r>
          </w:p>
        </w:tc>
        <w:tc>
          <w:tcPr>
            <w:tcW w:w="993" w:type="dxa"/>
          </w:tcPr>
          <w:p w:rsidR="00F95B10" w:rsidRDefault="00F95B10">
            <w:pPr>
              <w:pStyle w:val="TableParagraph"/>
              <w:spacing w:line="301" w:lineRule="exact"/>
              <w:ind w:left="192"/>
              <w:jc w:val="left"/>
              <w:rPr>
                <w:sz w:val="28"/>
                <w:lang w:eastAsia="en-US"/>
              </w:rPr>
            </w:pPr>
          </w:p>
        </w:tc>
      </w:tr>
      <w:tr w:rsidR="00F95B10" w:rsidTr="00F95B10">
        <w:trPr>
          <w:trHeight w:val="409"/>
        </w:trPr>
        <w:tc>
          <w:tcPr>
            <w:tcW w:w="9061" w:type="dxa"/>
            <w:gridSpan w:val="2"/>
            <w:hideMark/>
          </w:tcPr>
          <w:p w:rsidR="00F95B10" w:rsidRDefault="00F95B10">
            <w:pPr>
              <w:pStyle w:val="TableParagraph"/>
              <w:spacing w:line="301" w:lineRule="exact"/>
              <w:ind w:left="107"/>
              <w:jc w:val="left"/>
              <w:rPr>
                <w:sz w:val="28"/>
                <w:lang w:eastAsia="en-US"/>
              </w:rPr>
            </w:pPr>
            <w:r>
              <w:rPr>
                <w:sz w:val="28"/>
                <w:lang w:eastAsia="en-US"/>
              </w:rPr>
              <w:t xml:space="preserve">3.6. </w:t>
            </w:r>
            <w:proofErr w:type="gramStart"/>
            <w:r>
              <w:rPr>
                <w:sz w:val="28"/>
                <w:lang w:eastAsia="en-US"/>
              </w:rPr>
              <w:t>П</w:t>
            </w:r>
            <w:proofErr w:type="gramEnd"/>
            <w:r>
              <w:rPr>
                <w:sz w:val="28"/>
                <w:lang w:eastAsia="en-US"/>
              </w:rPr>
              <w:t xml:space="preserve">ідготовка кадрів </w:t>
            </w:r>
          </w:p>
        </w:tc>
        <w:tc>
          <w:tcPr>
            <w:tcW w:w="993" w:type="dxa"/>
          </w:tcPr>
          <w:p w:rsidR="00F95B10" w:rsidRDefault="00F95B10">
            <w:pPr>
              <w:pStyle w:val="TableParagraph"/>
              <w:spacing w:before="1" w:line="311" w:lineRule="exact"/>
              <w:ind w:left="192"/>
              <w:jc w:val="left"/>
              <w:rPr>
                <w:sz w:val="28"/>
                <w:lang w:eastAsia="en-US"/>
              </w:rPr>
            </w:pPr>
          </w:p>
        </w:tc>
      </w:tr>
      <w:tr w:rsidR="00F95B10" w:rsidTr="00F95B10">
        <w:trPr>
          <w:trHeight w:val="931"/>
        </w:trPr>
        <w:tc>
          <w:tcPr>
            <w:tcW w:w="9061" w:type="dxa"/>
            <w:gridSpan w:val="2"/>
            <w:hideMark/>
          </w:tcPr>
          <w:p w:rsidR="00F95B10" w:rsidRDefault="00F95B10">
            <w:pPr>
              <w:pStyle w:val="TableParagraph"/>
              <w:spacing w:line="315" w:lineRule="exact"/>
              <w:ind w:left="107"/>
              <w:jc w:val="left"/>
              <w:rPr>
                <w:sz w:val="28"/>
                <w:lang w:eastAsia="en-US"/>
              </w:rPr>
            </w:pPr>
            <w:r>
              <w:rPr>
                <w:sz w:val="28"/>
                <w:lang w:eastAsia="en-US"/>
              </w:rPr>
              <w:t xml:space="preserve">3.7. </w:t>
            </w:r>
            <w:proofErr w:type="gramStart"/>
            <w:r>
              <w:rPr>
                <w:sz w:val="28"/>
                <w:lang w:eastAsia="en-US"/>
              </w:rPr>
              <w:t>П</w:t>
            </w:r>
            <w:proofErr w:type="gramEnd"/>
            <w:r>
              <w:rPr>
                <w:sz w:val="28"/>
                <w:lang w:eastAsia="en-US"/>
              </w:rPr>
              <w:t>ідтримка програм</w:t>
            </w:r>
            <w:r>
              <w:rPr>
                <w:sz w:val="28"/>
                <w:lang w:val="uk-UA" w:eastAsia="en-US"/>
              </w:rPr>
              <w:t>и</w:t>
            </w:r>
            <w:r>
              <w:rPr>
                <w:sz w:val="28"/>
                <w:lang w:eastAsia="en-US"/>
              </w:rPr>
              <w:t xml:space="preserve"> зайнятості. Сприяння розвитку підприємницької</w:t>
            </w:r>
            <w:r>
              <w:rPr>
                <w:sz w:val="28"/>
                <w:lang w:val="uk-UA" w:eastAsia="en-US"/>
              </w:rPr>
              <w:t xml:space="preserve"> </w:t>
            </w:r>
            <w:r>
              <w:rPr>
                <w:sz w:val="28"/>
                <w:lang w:eastAsia="en-US"/>
              </w:rPr>
              <w:t xml:space="preserve">ініціативи у незайнятого населення </w:t>
            </w:r>
          </w:p>
        </w:tc>
        <w:tc>
          <w:tcPr>
            <w:tcW w:w="993" w:type="dxa"/>
          </w:tcPr>
          <w:p w:rsidR="00F95B10" w:rsidRDefault="00F95B10">
            <w:pPr>
              <w:pStyle w:val="TableParagraph"/>
              <w:spacing w:line="304" w:lineRule="exact"/>
              <w:ind w:left="192"/>
              <w:jc w:val="left"/>
              <w:rPr>
                <w:b/>
                <w:sz w:val="28"/>
                <w:lang w:eastAsia="en-US"/>
              </w:rPr>
            </w:pPr>
          </w:p>
        </w:tc>
      </w:tr>
      <w:tr w:rsidR="00F95B10" w:rsidTr="00F95B10">
        <w:trPr>
          <w:trHeight w:val="640"/>
        </w:trPr>
        <w:tc>
          <w:tcPr>
            <w:tcW w:w="9061" w:type="dxa"/>
            <w:gridSpan w:val="2"/>
            <w:hideMark/>
          </w:tcPr>
          <w:p w:rsidR="00F95B10" w:rsidRDefault="00F95B10">
            <w:pPr>
              <w:pStyle w:val="TableParagraph"/>
              <w:spacing w:before="1" w:line="322" w:lineRule="exact"/>
              <w:ind w:left="107"/>
              <w:jc w:val="left"/>
              <w:rPr>
                <w:b/>
                <w:sz w:val="28"/>
                <w:lang w:val="uk-UA" w:eastAsia="en-US"/>
              </w:rPr>
            </w:pPr>
            <w:r>
              <w:rPr>
                <w:b/>
                <w:sz w:val="28"/>
                <w:lang w:eastAsia="en-US"/>
              </w:rPr>
              <w:t xml:space="preserve">4. </w:t>
            </w:r>
            <w:r>
              <w:rPr>
                <w:b/>
                <w:sz w:val="28"/>
                <w:lang w:val="uk-UA" w:eastAsia="en-US"/>
              </w:rPr>
              <w:t>П</w:t>
            </w:r>
            <w:r>
              <w:rPr>
                <w:b/>
                <w:sz w:val="28"/>
                <w:lang w:eastAsia="en-US"/>
              </w:rPr>
              <w:t>ідвищення конкурентоспроможності продукції</w:t>
            </w:r>
            <w:r>
              <w:rPr>
                <w:b/>
                <w:sz w:val="28"/>
                <w:lang w:val="uk-UA" w:eastAsia="en-US"/>
              </w:rPr>
              <w:t xml:space="preserve"> малого та середнього підприємництва</w:t>
            </w:r>
          </w:p>
        </w:tc>
        <w:tc>
          <w:tcPr>
            <w:tcW w:w="993" w:type="dxa"/>
          </w:tcPr>
          <w:p w:rsidR="00F95B10" w:rsidRDefault="00F95B10">
            <w:pPr>
              <w:pStyle w:val="TableParagraph"/>
              <w:spacing w:line="308" w:lineRule="exact"/>
              <w:ind w:left="192"/>
              <w:jc w:val="left"/>
              <w:rPr>
                <w:sz w:val="28"/>
                <w:lang w:eastAsia="en-US"/>
              </w:rPr>
            </w:pPr>
          </w:p>
        </w:tc>
      </w:tr>
      <w:tr w:rsidR="00F95B10" w:rsidTr="00F95B10">
        <w:trPr>
          <w:trHeight w:val="341"/>
        </w:trPr>
        <w:tc>
          <w:tcPr>
            <w:tcW w:w="9061" w:type="dxa"/>
            <w:gridSpan w:val="2"/>
            <w:hideMark/>
          </w:tcPr>
          <w:p w:rsidR="00F95B10" w:rsidRDefault="00F95B10">
            <w:pPr>
              <w:pStyle w:val="TableParagraph"/>
              <w:spacing w:line="304" w:lineRule="exact"/>
              <w:ind w:left="107"/>
              <w:jc w:val="left"/>
              <w:rPr>
                <w:sz w:val="28"/>
                <w:lang w:eastAsia="en-US"/>
              </w:rPr>
            </w:pPr>
            <w:r>
              <w:rPr>
                <w:sz w:val="28"/>
                <w:lang w:eastAsia="en-US"/>
              </w:rPr>
              <w:t>4.</w:t>
            </w:r>
            <w:r>
              <w:rPr>
                <w:sz w:val="28"/>
                <w:lang w:val="uk-UA" w:eastAsia="en-US"/>
              </w:rPr>
              <w:t>1</w:t>
            </w:r>
            <w:r>
              <w:rPr>
                <w:sz w:val="28"/>
                <w:lang w:eastAsia="en-US"/>
              </w:rPr>
              <w:t xml:space="preserve">. Розвиток молодіжного </w:t>
            </w:r>
            <w:proofErr w:type="gramStart"/>
            <w:r>
              <w:rPr>
                <w:sz w:val="28"/>
                <w:lang w:eastAsia="en-US"/>
              </w:rPr>
              <w:t>п</w:t>
            </w:r>
            <w:proofErr w:type="gramEnd"/>
            <w:r>
              <w:rPr>
                <w:sz w:val="28"/>
                <w:lang w:eastAsia="en-US"/>
              </w:rPr>
              <w:t xml:space="preserve">ідприємництва  </w:t>
            </w:r>
          </w:p>
        </w:tc>
        <w:tc>
          <w:tcPr>
            <w:tcW w:w="993" w:type="dxa"/>
          </w:tcPr>
          <w:p w:rsidR="00F95B10" w:rsidRDefault="00F95B10">
            <w:pPr>
              <w:pStyle w:val="TableParagraph"/>
              <w:spacing w:line="308" w:lineRule="exact"/>
              <w:ind w:left="192"/>
              <w:jc w:val="left"/>
              <w:rPr>
                <w:sz w:val="28"/>
                <w:lang w:eastAsia="en-US"/>
              </w:rPr>
            </w:pPr>
          </w:p>
        </w:tc>
      </w:tr>
      <w:tr w:rsidR="00F95B10" w:rsidTr="00F95B10">
        <w:trPr>
          <w:trHeight w:val="988"/>
        </w:trPr>
        <w:tc>
          <w:tcPr>
            <w:tcW w:w="9061" w:type="dxa"/>
            <w:gridSpan w:val="2"/>
            <w:hideMark/>
          </w:tcPr>
          <w:p w:rsidR="00F95B10" w:rsidRDefault="00F95B10">
            <w:pPr>
              <w:pStyle w:val="TableParagraph"/>
              <w:spacing w:line="315" w:lineRule="exact"/>
              <w:ind w:left="107"/>
              <w:jc w:val="left"/>
              <w:rPr>
                <w:sz w:val="28"/>
                <w:lang w:eastAsia="en-US"/>
              </w:rPr>
            </w:pPr>
            <w:r>
              <w:rPr>
                <w:sz w:val="28"/>
                <w:lang w:eastAsia="en-US"/>
              </w:rPr>
              <w:t>4.</w:t>
            </w:r>
            <w:r>
              <w:rPr>
                <w:sz w:val="28"/>
                <w:lang w:val="uk-UA" w:eastAsia="en-US"/>
              </w:rPr>
              <w:t>2</w:t>
            </w:r>
            <w:r>
              <w:rPr>
                <w:sz w:val="28"/>
                <w:lang w:eastAsia="en-US"/>
              </w:rPr>
              <w:t xml:space="preserve">. Сприяння розвитку туристичного бізнесу для представників малого та середнього </w:t>
            </w:r>
            <w:proofErr w:type="gramStart"/>
            <w:r>
              <w:rPr>
                <w:sz w:val="28"/>
                <w:lang w:eastAsia="en-US"/>
              </w:rPr>
              <w:t>п</w:t>
            </w:r>
            <w:proofErr w:type="gramEnd"/>
            <w:r>
              <w:rPr>
                <w:sz w:val="28"/>
                <w:lang w:eastAsia="en-US"/>
              </w:rPr>
              <w:t xml:space="preserve">ідприємництва  </w:t>
            </w:r>
          </w:p>
        </w:tc>
        <w:tc>
          <w:tcPr>
            <w:tcW w:w="993" w:type="dxa"/>
          </w:tcPr>
          <w:p w:rsidR="00F95B10" w:rsidRDefault="00F95B10">
            <w:pPr>
              <w:pStyle w:val="TableParagraph"/>
              <w:spacing w:line="276" w:lineRule="auto"/>
              <w:ind w:left="192"/>
              <w:jc w:val="left"/>
              <w:rPr>
                <w:sz w:val="28"/>
                <w:lang w:eastAsia="en-US"/>
              </w:rPr>
            </w:pPr>
          </w:p>
        </w:tc>
      </w:tr>
      <w:tr w:rsidR="00F95B10" w:rsidTr="00F95B10">
        <w:trPr>
          <w:trHeight w:val="562"/>
        </w:trPr>
        <w:tc>
          <w:tcPr>
            <w:tcW w:w="9061" w:type="dxa"/>
            <w:gridSpan w:val="2"/>
            <w:hideMark/>
          </w:tcPr>
          <w:p w:rsidR="00F95B10" w:rsidRDefault="00F95B10">
            <w:pPr>
              <w:pStyle w:val="TableParagraph"/>
              <w:spacing w:line="301" w:lineRule="exact"/>
              <w:ind w:left="107"/>
              <w:jc w:val="left"/>
              <w:rPr>
                <w:b/>
                <w:sz w:val="28"/>
                <w:lang w:eastAsia="en-US"/>
              </w:rPr>
            </w:pPr>
            <w:r>
              <w:rPr>
                <w:b/>
                <w:sz w:val="28"/>
                <w:lang w:eastAsia="en-US"/>
              </w:rPr>
              <w:t>5.</w:t>
            </w:r>
            <w:r>
              <w:rPr>
                <w:b/>
                <w:sz w:val="28"/>
                <w:lang w:val="uk-UA" w:eastAsia="en-US"/>
              </w:rPr>
              <w:t xml:space="preserve"> </w:t>
            </w:r>
            <w:r>
              <w:rPr>
                <w:b/>
                <w:sz w:val="28"/>
                <w:lang w:eastAsia="en-US"/>
              </w:rPr>
              <w:t xml:space="preserve">Захист прав та інтересів </w:t>
            </w:r>
            <w:proofErr w:type="gramStart"/>
            <w:r>
              <w:rPr>
                <w:b/>
                <w:sz w:val="28"/>
                <w:lang w:eastAsia="en-US"/>
              </w:rPr>
              <w:t>п</w:t>
            </w:r>
            <w:proofErr w:type="gramEnd"/>
            <w:r>
              <w:rPr>
                <w:b/>
                <w:sz w:val="28"/>
                <w:lang w:eastAsia="en-US"/>
              </w:rPr>
              <w:t xml:space="preserve">ідприємців </w:t>
            </w:r>
          </w:p>
        </w:tc>
        <w:tc>
          <w:tcPr>
            <w:tcW w:w="993" w:type="dxa"/>
          </w:tcPr>
          <w:p w:rsidR="00F95B10" w:rsidRDefault="00F95B10">
            <w:pPr>
              <w:pStyle w:val="TableParagraph"/>
              <w:spacing w:line="301" w:lineRule="exact"/>
              <w:ind w:left="192"/>
              <w:jc w:val="left"/>
              <w:rPr>
                <w:b/>
                <w:sz w:val="28"/>
                <w:lang w:eastAsia="en-US"/>
              </w:rPr>
            </w:pPr>
          </w:p>
        </w:tc>
      </w:tr>
      <w:tr w:rsidR="00F95B10" w:rsidTr="00F95B10">
        <w:trPr>
          <w:trHeight w:val="726"/>
        </w:trPr>
        <w:tc>
          <w:tcPr>
            <w:tcW w:w="9061" w:type="dxa"/>
            <w:gridSpan w:val="2"/>
            <w:hideMark/>
          </w:tcPr>
          <w:p w:rsidR="00F95B10" w:rsidRDefault="00F95B10">
            <w:pPr>
              <w:pStyle w:val="TableParagraph"/>
              <w:spacing w:line="276" w:lineRule="auto"/>
              <w:ind w:left="107"/>
              <w:jc w:val="left"/>
              <w:rPr>
                <w:b/>
                <w:sz w:val="28"/>
                <w:lang w:eastAsia="en-US"/>
              </w:rPr>
            </w:pPr>
            <w:r>
              <w:rPr>
                <w:b/>
                <w:sz w:val="28"/>
                <w:lang w:eastAsia="en-US"/>
              </w:rPr>
              <w:t>6.</w:t>
            </w:r>
            <w:r>
              <w:rPr>
                <w:b/>
                <w:sz w:val="28"/>
                <w:lang w:val="uk-UA" w:eastAsia="en-US"/>
              </w:rPr>
              <w:t xml:space="preserve"> </w:t>
            </w:r>
            <w:r>
              <w:rPr>
                <w:b/>
                <w:sz w:val="28"/>
                <w:lang w:eastAsia="en-US"/>
              </w:rPr>
              <w:t xml:space="preserve">Координація дій та моніторинг процесу виконання Програми </w:t>
            </w:r>
          </w:p>
        </w:tc>
        <w:tc>
          <w:tcPr>
            <w:tcW w:w="993" w:type="dxa"/>
          </w:tcPr>
          <w:p w:rsidR="00F95B10" w:rsidRDefault="00F95B10">
            <w:pPr>
              <w:pStyle w:val="TableParagraph"/>
              <w:spacing w:line="276" w:lineRule="auto"/>
              <w:ind w:left="192"/>
              <w:jc w:val="left"/>
              <w:rPr>
                <w:b/>
                <w:sz w:val="28"/>
                <w:lang w:eastAsia="en-US"/>
              </w:rPr>
            </w:pPr>
          </w:p>
        </w:tc>
      </w:tr>
      <w:tr w:rsidR="00F95B10" w:rsidTr="00F95B10">
        <w:trPr>
          <w:trHeight w:val="325"/>
        </w:trPr>
        <w:tc>
          <w:tcPr>
            <w:tcW w:w="9061" w:type="dxa"/>
            <w:gridSpan w:val="2"/>
            <w:hideMark/>
          </w:tcPr>
          <w:p w:rsidR="00F95B10" w:rsidRDefault="00F95B10">
            <w:pPr>
              <w:pStyle w:val="TableParagraph"/>
              <w:spacing w:line="304" w:lineRule="exact"/>
              <w:ind w:left="107"/>
              <w:jc w:val="left"/>
              <w:rPr>
                <w:b/>
                <w:sz w:val="28"/>
                <w:lang w:eastAsia="en-US"/>
              </w:rPr>
            </w:pPr>
            <w:r>
              <w:rPr>
                <w:b/>
                <w:sz w:val="28"/>
                <w:lang w:eastAsia="en-US"/>
              </w:rPr>
              <w:t>7.</w:t>
            </w:r>
            <w:r>
              <w:rPr>
                <w:b/>
                <w:sz w:val="28"/>
                <w:lang w:val="uk-UA" w:eastAsia="en-US"/>
              </w:rPr>
              <w:t xml:space="preserve"> </w:t>
            </w:r>
            <w:r>
              <w:rPr>
                <w:b/>
                <w:sz w:val="28"/>
                <w:lang w:eastAsia="en-US"/>
              </w:rPr>
              <w:t xml:space="preserve">Система управління та </w:t>
            </w:r>
            <w:proofErr w:type="gramStart"/>
            <w:r>
              <w:rPr>
                <w:b/>
                <w:sz w:val="28"/>
                <w:lang w:eastAsia="en-US"/>
              </w:rPr>
              <w:t>контролю за</w:t>
            </w:r>
            <w:proofErr w:type="gramEnd"/>
            <w:r>
              <w:rPr>
                <w:b/>
                <w:sz w:val="28"/>
                <w:lang w:eastAsia="en-US"/>
              </w:rPr>
              <w:t xml:space="preserve"> ходом виконання Програми </w:t>
            </w:r>
          </w:p>
        </w:tc>
        <w:tc>
          <w:tcPr>
            <w:tcW w:w="993" w:type="dxa"/>
          </w:tcPr>
          <w:p w:rsidR="00F95B10" w:rsidRDefault="00F95B10">
            <w:pPr>
              <w:pStyle w:val="TableParagraph"/>
              <w:spacing w:line="304" w:lineRule="exact"/>
              <w:ind w:left="192"/>
              <w:jc w:val="left"/>
              <w:rPr>
                <w:b/>
                <w:sz w:val="28"/>
                <w:lang w:eastAsia="en-US"/>
              </w:rPr>
            </w:pPr>
          </w:p>
        </w:tc>
      </w:tr>
    </w:tbl>
    <w:p w:rsidR="00F95B10" w:rsidRDefault="00F95B10" w:rsidP="00F95B10">
      <w:pPr>
        <w:spacing w:before="89"/>
        <w:jc w:val="center"/>
        <w:rPr>
          <w:rFonts w:ascii="Times New Roman" w:hAnsi="Times New Roman" w:cs="Times New Roman"/>
          <w:b/>
          <w:sz w:val="28"/>
        </w:rPr>
      </w:pPr>
    </w:p>
    <w:p w:rsidR="00F95B10" w:rsidRDefault="00F95B10" w:rsidP="00F95B10">
      <w:pPr>
        <w:spacing w:before="89"/>
        <w:jc w:val="center"/>
        <w:rPr>
          <w:rFonts w:ascii="Times New Roman" w:hAnsi="Times New Roman" w:cs="Times New Roman"/>
          <w:b/>
          <w:sz w:val="28"/>
          <w:lang w:val="uk-UA"/>
        </w:rPr>
      </w:pPr>
    </w:p>
    <w:p w:rsidR="00F95B10" w:rsidRDefault="00F95B10" w:rsidP="00F95B10">
      <w:pPr>
        <w:spacing w:before="89"/>
        <w:jc w:val="center"/>
        <w:rPr>
          <w:rFonts w:ascii="Times New Roman" w:hAnsi="Times New Roman" w:cs="Times New Roman"/>
          <w:b/>
          <w:sz w:val="28"/>
          <w:lang w:val="uk-UA"/>
        </w:rPr>
      </w:pPr>
    </w:p>
    <w:p w:rsidR="00F95B10" w:rsidRDefault="00F95B10" w:rsidP="00F95B10">
      <w:pPr>
        <w:spacing w:before="89"/>
        <w:jc w:val="center"/>
        <w:rPr>
          <w:rFonts w:ascii="Times New Roman" w:hAnsi="Times New Roman" w:cs="Times New Roman"/>
          <w:b/>
          <w:sz w:val="28"/>
          <w:lang w:val="uk-UA"/>
        </w:rPr>
      </w:pPr>
    </w:p>
    <w:p w:rsidR="00F95B10" w:rsidRDefault="00F95B10" w:rsidP="00F95B10">
      <w:pPr>
        <w:spacing w:before="89"/>
        <w:jc w:val="center"/>
        <w:rPr>
          <w:rFonts w:ascii="Times New Roman" w:hAnsi="Times New Roman" w:cs="Times New Roman"/>
          <w:b/>
          <w:sz w:val="28"/>
          <w:lang w:val="uk-UA"/>
        </w:rPr>
      </w:pPr>
    </w:p>
    <w:p w:rsidR="00F95B10" w:rsidRDefault="00F95B10" w:rsidP="00F95B10">
      <w:pPr>
        <w:spacing w:after="0" w:line="240" w:lineRule="auto"/>
        <w:jc w:val="center"/>
        <w:rPr>
          <w:rFonts w:ascii="Times New Roman" w:hAnsi="Times New Roman" w:cs="Times New Roman"/>
          <w:b/>
          <w:sz w:val="28"/>
          <w:lang w:val="uk-UA"/>
        </w:rPr>
      </w:pPr>
      <w:r>
        <w:rPr>
          <w:rFonts w:ascii="Times New Roman" w:hAnsi="Times New Roman" w:cs="Times New Roman"/>
          <w:b/>
          <w:sz w:val="28"/>
          <w:lang w:val="uk-UA"/>
        </w:rPr>
        <w:lastRenderedPageBreak/>
        <w:t>ВСТУП</w:t>
      </w:r>
    </w:p>
    <w:p w:rsidR="00F95B10" w:rsidRDefault="00F95B10" w:rsidP="00454635">
      <w:pPr>
        <w:spacing w:after="0" w:line="240" w:lineRule="auto"/>
        <w:jc w:val="center"/>
        <w:rPr>
          <w:rFonts w:ascii="Times New Roman" w:hAnsi="Times New Roman" w:cs="Times New Roman"/>
          <w:b/>
          <w:sz w:val="28"/>
          <w:lang w:val="uk-UA"/>
        </w:rPr>
      </w:pPr>
    </w:p>
    <w:p w:rsidR="00F95B10" w:rsidRDefault="00F95B10" w:rsidP="00454635">
      <w:pPr>
        <w:pStyle w:val="ac"/>
        <w:ind w:firstLine="567"/>
        <w:jc w:val="both"/>
        <w:rPr>
          <w:rFonts w:ascii="Times New Roman" w:hAnsi="Times New Roman"/>
          <w:sz w:val="28"/>
          <w:szCs w:val="28"/>
          <w:lang w:val="uk-UA"/>
        </w:rPr>
      </w:pPr>
      <w:r>
        <w:rPr>
          <w:rFonts w:ascii="Times New Roman" w:hAnsi="Times New Roman"/>
          <w:sz w:val="28"/>
          <w:szCs w:val="28"/>
          <w:lang w:val="uk-UA"/>
        </w:rPr>
        <w:t xml:space="preserve">  Одним із головних факторів стабільності економіки та підвищення рівня життя громадян є розвиток малого і середнього підприємництва. У результаті відкриття власної справи та самозайнятості знижується рівень безробіття та водночас підвищується рівень доходів населення, що сприяє зростанню сукупного попиту та збільшенню обсягу виробництва.</w:t>
      </w:r>
    </w:p>
    <w:p w:rsidR="00F95B10" w:rsidRPr="00F95B10" w:rsidRDefault="00F95B10" w:rsidP="00454635">
      <w:pPr>
        <w:pStyle w:val="ac"/>
        <w:ind w:firstLine="567"/>
        <w:jc w:val="both"/>
        <w:rPr>
          <w:rFonts w:ascii="Times New Roman" w:hAnsi="Times New Roman"/>
          <w:sz w:val="16"/>
          <w:szCs w:val="16"/>
          <w:lang w:val="uk-UA"/>
        </w:rPr>
      </w:pPr>
    </w:p>
    <w:p w:rsidR="00F95B10" w:rsidRDefault="00F95B10" w:rsidP="00454635">
      <w:pPr>
        <w:pStyle w:val="ac"/>
        <w:tabs>
          <w:tab w:val="left" w:pos="709"/>
        </w:tabs>
        <w:ind w:firstLine="709"/>
        <w:jc w:val="both"/>
        <w:rPr>
          <w:rFonts w:ascii="Times New Roman" w:hAnsi="Times New Roman"/>
          <w:sz w:val="28"/>
          <w:szCs w:val="28"/>
          <w:lang w:val="uk-UA"/>
        </w:rPr>
      </w:pPr>
      <w:r>
        <w:rPr>
          <w:rFonts w:ascii="Times New Roman" w:hAnsi="Times New Roman"/>
          <w:sz w:val="28"/>
          <w:szCs w:val="28"/>
          <w:lang w:val="uk-UA"/>
        </w:rPr>
        <w:t>Зважаючи на існуючий військовий конфлікт в Україні, нестабільну економічну та суспільно-політичну ситуацію, малий та середній бізнес змушений виживати замість того, щоб розвиватися, наближати до європейських стандартів, ставати соціально відповідальним і тим самим сприяти підвищенню й стабілізації економіки країни, зміцненню ринкових відносин, зростанню добробуту населення.</w:t>
      </w:r>
    </w:p>
    <w:p w:rsidR="00F95B10" w:rsidRPr="00F95B10" w:rsidRDefault="00F95B10" w:rsidP="00454635">
      <w:pPr>
        <w:pStyle w:val="ac"/>
        <w:tabs>
          <w:tab w:val="left" w:pos="709"/>
        </w:tabs>
        <w:ind w:firstLine="709"/>
        <w:jc w:val="both"/>
        <w:rPr>
          <w:rFonts w:ascii="Times New Roman" w:hAnsi="Times New Roman"/>
          <w:sz w:val="16"/>
          <w:szCs w:val="16"/>
          <w:lang w:val="uk-UA"/>
        </w:rPr>
      </w:pPr>
    </w:p>
    <w:p w:rsidR="00F95B10" w:rsidRDefault="00F95B10" w:rsidP="00454635">
      <w:pPr>
        <w:pStyle w:val="a8"/>
        <w:ind w:left="0" w:firstLine="709"/>
        <w:rPr>
          <w:lang w:val="uk-UA"/>
        </w:rPr>
      </w:pPr>
      <w:r>
        <w:rPr>
          <w:lang w:val="uk-UA"/>
        </w:rPr>
        <w:t>Програма розвитку малого  та середнього підприємництва у м. Лубни  на 2019 – 2021 роки (далі – Програма) має на меті створення сприятливих умов для розвитку малого та середнього підприємництва шляхом спрямування дій органу місцевого самоврядування, суб’єктів підприємництва, громадських організацій та об’єднань підприємців на підвищення їх ролі у вирішенні завдань соціально-економічного розвитку та забезпечення конкурентоспроможності міста.</w:t>
      </w:r>
    </w:p>
    <w:p w:rsidR="00F95B10" w:rsidRPr="00F95B10" w:rsidRDefault="00F95B10" w:rsidP="00454635">
      <w:pPr>
        <w:pStyle w:val="a8"/>
        <w:ind w:left="0" w:firstLine="709"/>
        <w:rPr>
          <w:sz w:val="16"/>
          <w:szCs w:val="16"/>
          <w:lang w:val="uk-UA"/>
        </w:rPr>
      </w:pPr>
    </w:p>
    <w:p w:rsidR="00F95B10" w:rsidRDefault="00F95B10" w:rsidP="00454635">
      <w:pPr>
        <w:pStyle w:val="a8"/>
        <w:tabs>
          <w:tab w:val="left" w:pos="709"/>
        </w:tabs>
        <w:ind w:left="0" w:firstLine="709"/>
        <w:rPr>
          <w:lang w:val="uk-UA"/>
        </w:rPr>
      </w:pPr>
      <w:r>
        <w:rPr>
          <w:lang w:val="uk-UA"/>
        </w:rPr>
        <w:t xml:space="preserve">Основою Програми є концептуальні засади Стратегії розвитку Полтавської області на період до 2020 року та Стратегії розвитку  </w:t>
      </w:r>
      <w:r w:rsidR="003B108E">
        <w:rPr>
          <w:lang w:val="uk-UA"/>
        </w:rPr>
        <w:t>м. Лубни</w:t>
      </w:r>
      <w:r>
        <w:rPr>
          <w:lang w:val="uk-UA"/>
        </w:rPr>
        <w:t xml:space="preserve">  на 2017 - 2025 роки. Дана Програма є логічним продовженням курсу, що намітився у процесі реалізації попередньої Програми розвитку малого   підприємництва.</w:t>
      </w:r>
    </w:p>
    <w:p w:rsidR="00F95B10" w:rsidRDefault="00F95B10" w:rsidP="00454635">
      <w:pPr>
        <w:pStyle w:val="a8"/>
        <w:ind w:left="0" w:firstLine="567"/>
        <w:rPr>
          <w:lang w:val="uk-UA"/>
        </w:rPr>
      </w:pPr>
      <w:r>
        <w:rPr>
          <w:lang w:val="uk-UA"/>
        </w:rPr>
        <w:t xml:space="preserve"> </w:t>
      </w:r>
      <w:r>
        <w:t xml:space="preserve">Принципи, на яких базується Програма, - це об’єктивність, гласність, прозорість, </w:t>
      </w:r>
      <w:proofErr w:type="gramStart"/>
      <w:r>
        <w:t>доц</w:t>
      </w:r>
      <w:proofErr w:type="gramEnd"/>
      <w:r>
        <w:t>ільність, ефективність, орієнтування на інтереси регіону.</w:t>
      </w:r>
    </w:p>
    <w:p w:rsidR="00F95B10" w:rsidRPr="00F95B10" w:rsidRDefault="00F95B10" w:rsidP="00454635">
      <w:pPr>
        <w:pStyle w:val="a8"/>
        <w:ind w:left="0" w:firstLine="567"/>
        <w:rPr>
          <w:sz w:val="16"/>
          <w:szCs w:val="16"/>
          <w:lang w:val="uk-UA"/>
        </w:rPr>
      </w:pPr>
    </w:p>
    <w:p w:rsidR="00F95B10" w:rsidRDefault="00F95B10" w:rsidP="00454635">
      <w:pPr>
        <w:pStyle w:val="a8"/>
        <w:ind w:left="0" w:firstLine="567"/>
        <w:rPr>
          <w:lang w:val="uk-UA"/>
        </w:rPr>
      </w:pPr>
      <w:r>
        <w:t xml:space="preserve"> Програма відображає систему завдань, цілей, основних показників розвитку </w:t>
      </w:r>
      <w:r>
        <w:rPr>
          <w:lang w:val="uk-UA"/>
        </w:rPr>
        <w:t>міста</w:t>
      </w:r>
      <w:r>
        <w:t xml:space="preserve"> та комплекс заходів, які узгоджені за такими компонентами, як ресурси, виконавці та терміни реалізації. Програма спрямована на створення </w:t>
      </w:r>
      <w:proofErr w:type="gramStart"/>
      <w:r>
        <w:t>соц</w:t>
      </w:r>
      <w:proofErr w:type="gramEnd"/>
      <w:r>
        <w:t xml:space="preserve">іально-економічних, ресурсних, нормативно-правових, фінансових, інформаційних та інших умов розвитку малого </w:t>
      </w:r>
      <w:r>
        <w:rPr>
          <w:lang w:val="uk-UA"/>
        </w:rPr>
        <w:t xml:space="preserve"> та середнього</w:t>
      </w:r>
      <w:r>
        <w:t xml:space="preserve"> підприємництва в </w:t>
      </w:r>
      <w:r>
        <w:rPr>
          <w:lang w:val="uk-UA"/>
        </w:rPr>
        <w:t>місті</w:t>
      </w:r>
      <w:r>
        <w:t>, підвищення конкурентоздатності діючих суб’єктів малого та середнього</w:t>
      </w:r>
      <w:r>
        <w:rPr>
          <w:lang w:val="uk-UA"/>
        </w:rPr>
        <w:t xml:space="preserve"> </w:t>
      </w:r>
      <w:r>
        <w:t xml:space="preserve"> </w:t>
      </w:r>
      <w:proofErr w:type="gramStart"/>
      <w:r>
        <w:t>п</w:t>
      </w:r>
      <w:proofErr w:type="gramEnd"/>
      <w:r>
        <w:t>ідприємництва, стимулювання суб’єктів господарювання, розвиток сучасної інфраструктури підтримки бізнесу.</w:t>
      </w:r>
    </w:p>
    <w:p w:rsidR="00F95B10" w:rsidRPr="00F95B10" w:rsidRDefault="00F95B10" w:rsidP="00454635">
      <w:pPr>
        <w:pStyle w:val="a8"/>
        <w:ind w:left="0" w:firstLine="567"/>
        <w:rPr>
          <w:sz w:val="16"/>
          <w:szCs w:val="16"/>
          <w:lang w:val="uk-UA"/>
        </w:rPr>
      </w:pPr>
    </w:p>
    <w:p w:rsidR="00F95B10" w:rsidRDefault="00F95B10" w:rsidP="00454635">
      <w:pPr>
        <w:pStyle w:val="a8"/>
        <w:ind w:left="0"/>
        <w:rPr>
          <w:lang w:val="uk-UA"/>
        </w:rPr>
      </w:pPr>
      <w:r>
        <w:rPr>
          <w:lang w:val="uk-UA"/>
        </w:rPr>
        <w:t xml:space="preserve">           У процесі підготовки заходів Програми враховано пропозиції управлінь, відділів і служб виконавчого комітету, установ та організацій міста, громадських організацій та об’єднань підприємців.</w:t>
      </w:r>
    </w:p>
    <w:p w:rsidR="00F95B10" w:rsidRPr="00F95B10" w:rsidRDefault="00F95B10" w:rsidP="00454635">
      <w:pPr>
        <w:pStyle w:val="a8"/>
        <w:ind w:left="0"/>
        <w:rPr>
          <w:sz w:val="16"/>
          <w:szCs w:val="16"/>
          <w:lang w:val="uk-UA"/>
        </w:rPr>
      </w:pPr>
    </w:p>
    <w:p w:rsidR="00F95B10" w:rsidRDefault="00F95B10" w:rsidP="00454635">
      <w:pPr>
        <w:pStyle w:val="a8"/>
        <w:ind w:left="0"/>
        <w:rPr>
          <w:lang w:val="uk-UA"/>
        </w:rPr>
      </w:pPr>
      <w:r>
        <w:rPr>
          <w:lang w:val="uk-UA"/>
        </w:rPr>
        <w:t xml:space="preserve">           Програма має сприяти забезпеченню подальшого розвитку інвестиційно- інноваційної діяльності, зайнятості населення, створенню сприятливих умов для розвитку суб’єктів господарювання, удосконаленню інфраструктури, фінансової підтримки та ресурсного забезпечення.</w:t>
      </w:r>
    </w:p>
    <w:p w:rsidR="00F95B10" w:rsidRPr="00F95B10" w:rsidRDefault="00F95B10" w:rsidP="00454635">
      <w:pPr>
        <w:pStyle w:val="a8"/>
        <w:ind w:left="0"/>
        <w:rPr>
          <w:sz w:val="16"/>
          <w:szCs w:val="16"/>
          <w:lang w:val="uk-UA"/>
        </w:rPr>
      </w:pPr>
    </w:p>
    <w:p w:rsidR="00F95B10" w:rsidRDefault="00F95B10" w:rsidP="00454635">
      <w:pPr>
        <w:pStyle w:val="a8"/>
        <w:ind w:left="0" w:firstLine="709"/>
        <w:rPr>
          <w:lang w:val="uk-UA"/>
        </w:rPr>
      </w:pPr>
      <w:r>
        <w:t xml:space="preserve">Основним механізмом досягнення поставлених цілей є ефективне партнерство </w:t>
      </w:r>
      <w:r>
        <w:rPr>
          <w:lang w:val="uk-UA"/>
        </w:rPr>
        <w:t>«</w:t>
      </w:r>
      <w:r>
        <w:t>влада – громада – бізнес</w:t>
      </w:r>
      <w:r>
        <w:rPr>
          <w:lang w:val="uk-UA"/>
        </w:rPr>
        <w:t>»</w:t>
      </w:r>
      <w:r>
        <w:t xml:space="preserve">. Завдання та заходи Програми формуються відповідно до актуальних </w:t>
      </w:r>
      <w:r>
        <w:rPr>
          <w:lang w:val="uk-UA"/>
        </w:rPr>
        <w:t>потреб</w:t>
      </w:r>
      <w:r>
        <w:t xml:space="preserve"> </w:t>
      </w:r>
      <w:proofErr w:type="gramStart"/>
      <w:r>
        <w:t>п</w:t>
      </w:r>
      <w:proofErr w:type="gramEnd"/>
      <w:r>
        <w:t xml:space="preserve">ідприємців та громадських </w:t>
      </w:r>
      <w:r>
        <w:lastRenderedPageBreak/>
        <w:t xml:space="preserve">структур і організацій, які працюють у сфері підтримки підприємництва. Здійснення зазначених завдань можливе при співпраці та залученні </w:t>
      </w:r>
      <w:r>
        <w:rPr>
          <w:lang w:val="uk-UA"/>
        </w:rPr>
        <w:t>у</w:t>
      </w:r>
      <w:r>
        <w:t>сіх зацікавлених сторін</w:t>
      </w:r>
      <w:r>
        <w:rPr>
          <w:lang w:val="uk-UA"/>
        </w:rPr>
        <w:t>.</w:t>
      </w:r>
    </w:p>
    <w:p w:rsidR="00F95B10" w:rsidRPr="00F95B10" w:rsidRDefault="00F95B10" w:rsidP="00454635">
      <w:pPr>
        <w:pStyle w:val="a8"/>
        <w:ind w:left="0" w:firstLine="709"/>
        <w:rPr>
          <w:sz w:val="16"/>
          <w:szCs w:val="16"/>
        </w:rPr>
      </w:pPr>
      <w:r>
        <w:rPr>
          <w:lang w:val="uk-UA"/>
        </w:rPr>
        <w:t xml:space="preserve"> </w:t>
      </w:r>
    </w:p>
    <w:p w:rsidR="00F95B10" w:rsidRDefault="00F95B10" w:rsidP="00454635">
      <w:pPr>
        <w:pStyle w:val="a8"/>
        <w:ind w:left="0" w:firstLine="709"/>
        <w:rPr>
          <w:lang w:val="uk-UA"/>
        </w:rPr>
      </w:pPr>
      <w:r>
        <w:rPr>
          <w:lang w:val="uk-UA"/>
        </w:rPr>
        <w:t>З метою підвищення ефективності Програми, для оцінки кожного розділу розроблено відповідні кількісні та якісні показники.</w:t>
      </w:r>
    </w:p>
    <w:p w:rsidR="00F95B10" w:rsidRDefault="00F95B10" w:rsidP="00454635">
      <w:pPr>
        <w:pStyle w:val="a8"/>
        <w:ind w:left="0" w:firstLine="709"/>
      </w:pPr>
      <w:r>
        <w:t>Передбачено можливість коригування Програми з метою внесення змін чи доповнень залежно від внутрішніх та зовнішніх факторі</w:t>
      </w:r>
      <w:proofErr w:type="gramStart"/>
      <w:r>
        <w:t>в</w:t>
      </w:r>
      <w:proofErr w:type="gramEnd"/>
      <w:r>
        <w:t>.</w:t>
      </w:r>
    </w:p>
    <w:p w:rsidR="00F95B10" w:rsidRDefault="00F95B10" w:rsidP="00454635">
      <w:pPr>
        <w:pStyle w:val="1"/>
        <w:spacing w:line="240" w:lineRule="auto"/>
        <w:ind w:left="333" w:firstLine="679"/>
        <w:jc w:val="both"/>
        <w:rPr>
          <w:lang w:val="uk-UA"/>
        </w:rPr>
      </w:pPr>
    </w:p>
    <w:p w:rsidR="00F95B10" w:rsidRDefault="00F95B10" w:rsidP="00454635">
      <w:pPr>
        <w:pStyle w:val="1"/>
        <w:spacing w:line="240" w:lineRule="auto"/>
        <w:ind w:left="0" w:firstLine="567"/>
        <w:jc w:val="both"/>
        <w:rPr>
          <w:b w:val="0"/>
        </w:rPr>
      </w:pPr>
      <w:r>
        <w:t xml:space="preserve">Мета Програми - створення умов для розвитку </w:t>
      </w:r>
      <w:proofErr w:type="gramStart"/>
      <w:r>
        <w:t>п</w:t>
      </w:r>
      <w:proofErr w:type="gramEnd"/>
      <w:r>
        <w:t>ідприємницької ініціативи в секторі малого  бізнесу через</w:t>
      </w:r>
      <w:r>
        <w:rPr>
          <w:b w:val="0"/>
        </w:rPr>
        <w:t>:</w:t>
      </w:r>
    </w:p>
    <w:p w:rsidR="00F95B10" w:rsidRDefault="00F95B10" w:rsidP="00454635">
      <w:pPr>
        <w:pStyle w:val="ad"/>
        <w:numPr>
          <w:ilvl w:val="0"/>
          <w:numId w:val="4"/>
        </w:numPr>
        <w:tabs>
          <w:tab w:val="left" w:pos="1134"/>
        </w:tabs>
        <w:ind w:left="0" w:firstLine="567"/>
        <w:jc w:val="both"/>
        <w:rPr>
          <w:sz w:val="28"/>
        </w:rPr>
      </w:pPr>
      <w:r>
        <w:rPr>
          <w:sz w:val="28"/>
        </w:rPr>
        <w:t xml:space="preserve">Забезпечення єдиних </w:t>
      </w:r>
      <w:proofErr w:type="gramStart"/>
      <w:r>
        <w:rPr>
          <w:sz w:val="28"/>
        </w:rPr>
        <w:t>п</w:t>
      </w:r>
      <w:proofErr w:type="gramEnd"/>
      <w:r>
        <w:rPr>
          <w:sz w:val="28"/>
        </w:rPr>
        <w:t>ідходів до формування та реалізації державної регуляторної політики у сфері господарської діяльності, налагодження ефективної системи надання адміністративних послуг суб’єктам підприємницької</w:t>
      </w:r>
      <w:r>
        <w:rPr>
          <w:spacing w:val="-25"/>
          <w:sz w:val="28"/>
        </w:rPr>
        <w:t xml:space="preserve"> </w:t>
      </w:r>
      <w:r>
        <w:rPr>
          <w:sz w:val="28"/>
        </w:rPr>
        <w:t>діяльності</w:t>
      </w:r>
      <w:r>
        <w:rPr>
          <w:sz w:val="28"/>
          <w:lang w:val="uk-UA"/>
        </w:rPr>
        <w:t>.</w:t>
      </w:r>
    </w:p>
    <w:p w:rsidR="00F95B10" w:rsidRDefault="00F95B10" w:rsidP="00454635">
      <w:pPr>
        <w:pStyle w:val="ad"/>
        <w:numPr>
          <w:ilvl w:val="0"/>
          <w:numId w:val="4"/>
        </w:numPr>
        <w:tabs>
          <w:tab w:val="left" w:pos="1134"/>
          <w:tab w:val="left" w:pos="1295"/>
        </w:tabs>
        <w:ind w:left="0" w:firstLine="679"/>
        <w:jc w:val="both"/>
        <w:rPr>
          <w:sz w:val="28"/>
        </w:rPr>
      </w:pPr>
      <w:r>
        <w:rPr>
          <w:sz w:val="28"/>
          <w:lang w:val="uk-UA"/>
        </w:rPr>
        <w:t xml:space="preserve"> Р</w:t>
      </w:r>
      <w:r>
        <w:rPr>
          <w:sz w:val="28"/>
        </w:rPr>
        <w:t xml:space="preserve">озбудова зв’язків суб’єктів малого та середнього </w:t>
      </w:r>
      <w:r>
        <w:rPr>
          <w:sz w:val="28"/>
          <w:lang w:val="uk-UA"/>
        </w:rPr>
        <w:t xml:space="preserve">підприємництва </w:t>
      </w:r>
      <w:r>
        <w:rPr>
          <w:sz w:val="28"/>
        </w:rPr>
        <w:t xml:space="preserve"> з науковими установами для запровадження</w:t>
      </w:r>
      <w:r>
        <w:rPr>
          <w:spacing w:val="-13"/>
          <w:sz w:val="28"/>
        </w:rPr>
        <w:t xml:space="preserve"> </w:t>
      </w:r>
      <w:r>
        <w:rPr>
          <w:sz w:val="28"/>
        </w:rPr>
        <w:t>інновацій</w:t>
      </w:r>
      <w:r>
        <w:rPr>
          <w:sz w:val="28"/>
          <w:lang w:val="uk-UA"/>
        </w:rPr>
        <w:t>.</w:t>
      </w:r>
    </w:p>
    <w:p w:rsidR="00F95B10" w:rsidRDefault="00F95B10" w:rsidP="00454635">
      <w:pPr>
        <w:pStyle w:val="ad"/>
        <w:numPr>
          <w:ilvl w:val="0"/>
          <w:numId w:val="4"/>
        </w:numPr>
        <w:tabs>
          <w:tab w:val="left" w:pos="1134"/>
          <w:tab w:val="left" w:pos="1495"/>
        </w:tabs>
        <w:ind w:left="0" w:firstLine="679"/>
        <w:jc w:val="both"/>
        <w:rPr>
          <w:sz w:val="28"/>
        </w:rPr>
      </w:pPr>
      <w:proofErr w:type="gramStart"/>
      <w:r>
        <w:rPr>
          <w:sz w:val="28"/>
        </w:rPr>
        <w:t>П</w:t>
      </w:r>
      <w:proofErr w:type="gramEnd"/>
      <w:r>
        <w:rPr>
          <w:sz w:val="28"/>
        </w:rPr>
        <w:t>ідвищення конкурентоспроможності продукції малих та середніх</w:t>
      </w:r>
      <w:r>
        <w:rPr>
          <w:sz w:val="28"/>
          <w:lang w:val="uk-UA"/>
        </w:rPr>
        <w:t xml:space="preserve"> </w:t>
      </w:r>
      <w:r>
        <w:rPr>
          <w:sz w:val="28"/>
        </w:rPr>
        <w:t xml:space="preserve"> підприємств та розширення ринків її</w:t>
      </w:r>
      <w:r>
        <w:rPr>
          <w:spacing w:val="-8"/>
          <w:sz w:val="28"/>
        </w:rPr>
        <w:t xml:space="preserve"> </w:t>
      </w:r>
      <w:r>
        <w:rPr>
          <w:sz w:val="28"/>
        </w:rPr>
        <w:t>збут</w:t>
      </w:r>
      <w:r>
        <w:rPr>
          <w:sz w:val="28"/>
          <w:lang w:val="uk-UA"/>
        </w:rPr>
        <w:t>у.</w:t>
      </w:r>
    </w:p>
    <w:p w:rsidR="00F95B10" w:rsidRDefault="00F95B10" w:rsidP="00454635">
      <w:pPr>
        <w:pStyle w:val="ad"/>
        <w:numPr>
          <w:ilvl w:val="0"/>
          <w:numId w:val="4"/>
        </w:numPr>
        <w:tabs>
          <w:tab w:val="left" w:pos="1134"/>
          <w:tab w:val="left" w:pos="1521"/>
        </w:tabs>
        <w:ind w:left="0" w:firstLine="679"/>
        <w:jc w:val="both"/>
        <w:rPr>
          <w:sz w:val="28"/>
        </w:rPr>
      </w:pPr>
      <w:r>
        <w:rPr>
          <w:sz w:val="28"/>
        </w:rPr>
        <w:t xml:space="preserve">Залучення до </w:t>
      </w:r>
      <w:proofErr w:type="gramStart"/>
      <w:r>
        <w:rPr>
          <w:sz w:val="28"/>
        </w:rPr>
        <w:t>п</w:t>
      </w:r>
      <w:proofErr w:type="gramEnd"/>
      <w:r>
        <w:rPr>
          <w:sz w:val="28"/>
        </w:rPr>
        <w:t>ідприємницької діяльності молоді, внутрішньо переміщених осіб, учасників антитерористичної операції</w:t>
      </w:r>
      <w:r>
        <w:rPr>
          <w:sz w:val="28"/>
          <w:lang w:val="uk-UA"/>
        </w:rPr>
        <w:t xml:space="preserve"> та операції об’єднаних сил</w:t>
      </w:r>
      <w:r>
        <w:rPr>
          <w:sz w:val="28"/>
        </w:rPr>
        <w:t xml:space="preserve"> та людей з обмеженими</w:t>
      </w:r>
      <w:r>
        <w:rPr>
          <w:spacing w:val="-1"/>
          <w:sz w:val="28"/>
        </w:rPr>
        <w:t xml:space="preserve"> </w:t>
      </w:r>
      <w:r>
        <w:rPr>
          <w:sz w:val="28"/>
        </w:rPr>
        <w:t>можливостями.</w:t>
      </w:r>
    </w:p>
    <w:p w:rsidR="00F95B10" w:rsidRDefault="00F95B10" w:rsidP="00454635">
      <w:pPr>
        <w:tabs>
          <w:tab w:val="left" w:pos="1521"/>
        </w:tabs>
        <w:spacing w:after="0" w:line="240" w:lineRule="auto"/>
        <w:jc w:val="both"/>
        <w:rPr>
          <w:sz w:val="28"/>
        </w:rPr>
      </w:pPr>
    </w:p>
    <w:p w:rsidR="00F95B10" w:rsidRDefault="00F95B10" w:rsidP="00454635">
      <w:pPr>
        <w:pStyle w:val="ad"/>
        <w:tabs>
          <w:tab w:val="left" w:pos="1276"/>
        </w:tabs>
        <w:ind w:left="0" w:firstLine="0"/>
        <w:jc w:val="center"/>
        <w:rPr>
          <w:b/>
          <w:sz w:val="28"/>
          <w:lang w:val="uk-UA"/>
        </w:rPr>
      </w:pPr>
      <w:r>
        <w:rPr>
          <w:b/>
          <w:sz w:val="28"/>
          <w:lang w:val="uk-UA"/>
        </w:rPr>
        <w:t xml:space="preserve">1. </w:t>
      </w:r>
      <w:r>
        <w:rPr>
          <w:b/>
          <w:sz w:val="28"/>
        </w:rPr>
        <w:t>ХАРАКТЕРИСТИКА</w:t>
      </w:r>
      <w:r>
        <w:rPr>
          <w:b/>
          <w:spacing w:val="-2"/>
          <w:sz w:val="28"/>
        </w:rPr>
        <w:t xml:space="preserve"> </w:t>
      </w:r>
      <w:r>
        <w:rPr>
          <w:b/>
          <w:sz w:val="28"/>
        </w:rPr>
        <w:t>ПРОГРАМИ</w:t>
      </w:r>
    </w:p>
    <w:p w:rsidR="00F95B10" w:rsidRDefault="00F95B10" w:rsidP="00454635">
      <w:pPr>
        <w:pStyle w:val="ad"/>
        <w:tabs>
          <w:tab w:val="left" w:pos="1276"/>
        </w:tabs>
        <w:ind w:left="0" w:firstLine="0"/>
        <w:jc w:val="center"/>
        <w:rPr>
          <w:b/>
          <w:sz w:val="28"/>
          <w:lang w:val="uk-UA"/>
        </w:rPr>
      </w:pPr>
    </w:p>
    <w:p w:rsidR="00F95B10" w:rsidRDefault="00F95B10" w:rsidP="00454635">
      <w:pPr>
        <w:pStyle w:val="ad"/>
        <w:tabs>
          <w:tab w:val="left" w:pos="1276"/>
        </w:tabs>
        <w:ind w:left="0" w:firstLine="0"/>
        <w:jc w:val="center"/>
        <w:rPr>
          <w:b/>
          <w:sz w:val="28"/>
          <w:lang w:val="uk-UA"/>
        </w:rPr>
      </w:pPr>
      <w:r>
        <w:rPr>
          <w:b/>
          <w:sz w:val="28"/>
          <w:lang w:val="uk-UA"/>
        </w:rPr>
        <w:t>1.1. Стан розвитку малого та середнього підприємництва в місті</w:t>
      </w:r>
    </w:p>
    <w:p w:rsidR="00F95B10" w:rsidRDefault="00F95B10" w:rsidP="00454635">
      <w:pPr>
        <w:pStyle w:val="ad"/>
        <w:tabs>
          <w:tab w:val="left" w:pos="1276"/>
        </w:tabs>
        <w:ind w:left="0" w:firstLine="0"/>
        <w:jc w:val="center"/>
        <w:rPr>
          <w:b/>
          <w:sz w:val="28"/>
          <w:lang w:val="uk-UA"/>
        </w:rPr>
      </w:pPr>
    </w:p>
    <w:p w:rsidR="00F95B10" w:rsidRPr="00666AA0" w:rsidRDefault="00F95B10" w:rsidP="00454635">
      <w:pPr>
        <w:pStyle w:val="ac"/>
        <w:jc w:val="both"/>
        <w:rPr>
          <w:rFonts w:ascii="Times New Roman" w:hAnsi="Times New Roman"/>
          <w:sz w:val="28"/>
          <w:szCs w:val="28"/>
          <w:lang w:val="uk-UA"/>
        </w:rPr>
      </w:pPr>
      <w:r>
        <w:rPr>
          <w:lang w:val="uk-UA"/>
        </w:rPr>
        <w:t xml:space="preserve">       </w:t>
      </w:r>
      <w:r w:rsidR="00666AA0">
        <w:rPr>
          <w:lang w:val="uk-UA"/>
        </w:rPr>
        <w:t xml:space="preserve">     </w:t>
      </w:r>
      <w:r>
        <w:rPr>
          <w:lang w:val="uk-UA"/>
        </w:rPr>
        <w:t xml:space="preserve">  </w:t>
      </w:r>
      <w:r w:rsidRPr="00666AA0">
        <w:rPr>
          <w:rFonts w:ascii="Times New Roman" w:hAnsi="Times New Roman"/>
          <w:sz w:val="28"/>
          <w:szCs w:val="28"/>
          <w:lang w:val="uk-UA"/>
        </w:rPr>
        <w:t>Місто Лубни</w:t>
      </w:r>
      <w:r w:rsidRPr="00666AA0">
        <w:rPr>
          <w:rFonts w:ascii="Times New Roman" w:hAnsi="Times New Roman"/>
          <w:sz w:val="28"/>
          <w:szCs w:val="28"/>
        </w:rPr>
        <w:t xml:space="preserve"> – </w:t>
      </w:r>
      <w:r w:rsidRPr="00666AA0">
        <w:rPr>
          <w:rFonts w:ascii="Times New Roman" w:hAnsi="Times New Roman"/>
          <w:sz w:val="28"/>
          <w:szCs w:val="28"/>
          <w:lang w:val="uk-UA"/>
        </w:rPr>
        <w:t>культурно-промисловий центр західного регіону  Полтавської області</w:t>
      </w:r>
      <w:r w:rsidRPr="00666AA0">
        <w:rPr>
          <w:rFonts w:ascii="Times New Roman" w:hAnsi="Times New Roman"/>
          <w:sz w:val="28"/>
          <w:szCs w:val="28"/>
        </w:rPr>
        <w:t xml:space="preserve">, з високим </w:t>
      </w:r>
      <w:r w:rsidRPr="00666AA0">
        <w:rPr>
          <w:rFonts w:ascii="Times New Roman" w:hAnsi="Times New Roman"/>
          <w:sz w:val="28"/>
          <w:szCs w:val="28"/>
          <w:lang w:val="uk-UA"/>
        </w:rPr>
        <w:t>економічним</w:t>
      </w:r>
      <w:r w:rsidRPr="00666AA0">
        <w:rPr>
          <w:rFonts w:ascii="Times New Roman" w:hAnsi="Times New Roman"/>
          <w:sz w:val="28"/>
          <w:szCs w:val="28"/>
        </w:rPr>
        <w:t xml:space="preserve">, освітнім культурним </w:t>
      </w:r>
      <w:r w:rsidRPr="00666AA0">
        <w:rPr>
          <w:rFonts w:ascii="Times New Roman" w:hAnsi="Times New Roman"/>
          <w:sz w:val="28"/>
          <w:szCs w:val="28"/>
          <w:lang w:val="uk-UA"/>
        </w:rPr>
        <w:t xml:space="preserve">і трудовим </w:t>
      </w:r>
      <w:r w:rsidRPr="00666AA0">
        <w:rPr>
          <w:rFonts w:ascii="Times New Roman" w:hAnsi="Times New Roman"/>
          <w:sz w:val="28"/>
          <w:szCs w:val="28"/>
        </w:rPr>
        <w:t>потенціалом.</w:t>
      </w:r>
    </w:p>
    <w:p w:rsidR="00F95B10" w:rsidRPr="00666AA0" w:rsidRDefault="00F95B10" w:rsidP="00454635">
      <w:pPr>
        <w:pStyle w:val="a8"/>
        <w:ind w:left="0" w:firstLine="708"/>
        <w:rPr>
          <w:lang w:val="uk-UA"/>
        </w:rPr>
      </w:pPr>
      <w:r w:rsidRPr="00F95B10">
        <w:t xml:space="preserve">Найбільш динамічним елементом структури народного господарства, що постійно змінюється та впливає на розвиток </w:t>
      </w:r>
      <w:r w:rsidR="00666AA0">
        <w:rPr>
          <w:lang w:val="uk-UA"/>
        </w:rPr>
        <w:t>економіки міста</w:t>
      </w:r>
      <w:r w:rsidRPr="00F95B10">
        <w:t xml:space="preserve"> є мал</w:t>
      </w:r>
      <w:r w:rsidR="00666AA0">
        <w:rPr>
          <w:lang w:val="uk-UA"/>
        </w:rPr>
        <w:t>е</w:t>
      </w:r>
      <w:r w:rsidRPr="00F95B10">
        <w:t xml:space="preserve"> та середн</w:t>
      </w:r>
      <w:r w:rsidR="00666AA0">
        <w:rPr>
          <w:lang w:val="uk-UA"/>
        </w:rPr>
        <w:t xml:space="preserve">є </w:t>
      </w:r>
      <w:proofErr w:type="gramStart"/>
      <w:r w:rsidR="00666AA0">
        <w:rPr>
          <w:lang w:val="uk-UA"/>
        </w:rPr>
        <w:t>п</w:t>
      </w:r>
      <w:proofErr w:type="gramEnd"/>
      <w:r w:rsidR="00666AA0">
        <w:rPr>
          <w:lang w:val="uk-UA"/>
        </w:rPr>
        <w:t>ідприємництво</w:t>
      </w:r>
      <w:r w:rsidRPr="00F95B10">
        <w:t xml:space="preserve">. </w:t>
      </w:r>
      <w:r w:rsidR="00666AA0">
        <w:rPr>
          <w:lang w:val="uk-UA"/>
        </w:rPr>
        <w:t xml:space="preserve"> </w:t>
      </w:r>
      <w:r w:rsidRPr="00666AA0">
        <w:rPr>
          <w:lang w:val="uk-UA"/>
        </w:rPr>
        <w:t xml:space="preserve">Діяльність суб’єктів малого і середнього бізнесу орієнтована, в першу чергу, на місцевий ринок і життєво залежить від умов, які створюються для їх існування на місцевому рівні. </w:t>
      </w:r>
      <w:r>
        <w:t xml:space="preserve">В сучасних умовах розвиток малого і середнього бізнесу є одним з найважливіших факторів вирішення </w:t>
      </w:r>
      <w:proofErr w:type="gramStart"/>
      <w:r>
        <w:t>соц</w:t>
      </w:r>
      <w:proofErr w:type="gramEnd"/>
      <w:r>
        <w:t>іальноекономічних проблем регіон</w:t>
      </w:r>
      <w:r w:rsidR="00666AA0">
        <w:rPr>
          <w:lang w:val="uk-UA"/>
        </w:rPr>
        <w:t>у.</w:t>
      </w:r>
    </w:p>
    <w:p w:rsidR="00F95B10" w:rsidRPr="00F95B10" w:rsidRDefault="00F95B10" w:rsidP="00454635">
      <w:pPr>
        <w:pStyle w:val="a8"/>
        <w:ind w:left="0" w:firstLine="708"/>
        <w:rPr>
          <w:sz w:val="16"/>
          <w:szCs w:val="16"/>
          <w:lang w:val="uk-UA"/>
        </w:rPr>
      </w:pPr>
    </w:p>
    <w:p w:rsidR="00F95B10" w:rsidRPr="00666AA0" w:rsidRDefault="00666AA0" w:rsidP="00454635">
      <w:pPr>
        <w:pStyle w:val="ac"/>
        <w:jc w:val="both"/>
        <w:rPr>
          <w:rFonts w:ascii="Times New Roman" w:hAnsi="Times New Roman"/>
          <w:sz w:val="28"/>
          <w:szCs w:val="28"/>
          <w:lang w:val="uk-UA"/>
        </w:rPr>
      </w:pPr>
      <w:r>
        <w:rPr>
          <w:rFonts w:ascii="Times New Roman" w:hAnsi="Times New Roman"/>
          <w:sz w:val="28"/>
          <w:szCs w:val="28"/>
          <w:lang w:val="uk-UA"/>
        </w:rPr>
        <w:t xml:space="preserve">         </w:t>
      </w:r>
      <w:r w:rsidR="00F95B10" w:rsidRPr="00666AA0">
        <w:rPr>
          <w:rFonts w:ascii="Times New Roman" w:hAnsi="Times New Roman"/>
          <w:sz w:val="28"/>
          <w:szCs w:val="28"/>
        </w:rPr>
        <w:t>За даними Головного управління статистики у Полтавській області, станом на 01.01.201</w:t>
      </w:r>
      <w:r w:rsidR="00F95B10" w:rsidRPr="00666AA0">
        <w:rPr>
          <w:rFonts w:ascii="Times New Roman" w:hAnsi="Times New Roman"/>
          <w:sz w:val="28"/>
          <w:szCs w:val="28"/>
          <w:lang w:val="uk-UA"/>
        </w:rPr>
        <w:t>8 року у мі</w:t>
      </w:r>
      <w:proofErr w:type="gramStart"/>
      <w:r w:rsidR="00F95B10" w:rsidRPr="00666AA0">
        <w:rPr>
          <w:rFonts w:ascii="Times New Roman" w:hAnsi="Times New Roman"/>
          <w:sz w:val="28"/>
          <w:szCs w:val="28"/>
          <w:lang w:val="uk-UA"/>
        </w:rPr>
        <w:t>ст</w:t>
      </w:r>
      <w:proofErr w:type="gramEnd"/>
      <w:r w:rsidR="00F95B10" w:rsidRPr="00666AA0">
        <w:rPr>
          <w:rFonts w:ascii="Times New Roman" w:hAnsi="Times New Roman"/>
          <w:sz w:val="28"/>
          <w:szCs w:val="28"/>
          <w:lang w:val="uk-UA"/>
        </w:rPr>
        <w:t xml:space="preserve">і налічувалось </w:t>
      </w:r>
      <w:r w:rsidR="00F95B10" w:rsidRPr="00666AA0">
        <w:rPr>
          <w:rFonts w:ascii="Times New Roman" w:hAnsi="Times New Roman"/>
          <w:sz w:val="28"/>
          <w:szCs w:val="28"/>
        </w:rPr>
        <w:t xml:space="preserve">246 малих та середніх  підприємств, що на </w:t>
      </w:r>
      <w:r w:rsidR="00F95B10" w:rsidRPr="00666AA0">
        <w:rPr>
          <w:rFonts w:ascii="Times New Roman" w:hAnsi="Times New Roman"/>
          <w:sz w:val="28"/>
          <w:szCs w:val="28"/>
          <w:lang w:val="uk-UA"/>
        </w:rPr>
        <w:t xml:space="preserve">17,1 % більше, ніж у попередньому році. </w:t>
      </w:r>
    </w:p>
    <w:p w:rsidR="00F95B10" w:rsidRPr="00666AA0" w:rsidRDefault="00F95B10" w:rsidP="00454635">
      <w:pPr>
        <w:pStyle w:val="ac"/>
        <w:jc w:val="both"/>
        <w:rPr>
          <w:rFonts w:ascii="Times New Roman" w:hAnsi="Times New Roman"/>
          <w:sz w:val="16"/>
          <w:szCs w:val="16"/>
          <w:lang w:val="uk-UA"/>
        </w:rPr>
      </w:pPr>
    </w:p>
    <w:p w:rsidR="00F95B10" w:rsidRPr="00666AA0" w:rsidRDefault="00666AA0" w:rsidP="00454635">
      <w:pPr>
        <w:pStyle w:val="ac"/>
        <w:jc w:val="both"/>
        <w:rPr>
          <w:rFonts w:ascii="Times New Roman" w:hAnsi="Times New Roman"/>
          <w:sz w:val="28"/>
          <w:szCs w:val="28"/>
          <w:lang w:val="uk-UA"/>
        </w:rPr>
      </w:pPr>
      <w:r>
        <w:rPr>
          <w:rFonts w:ascii="Times New Roman" w:hAnsi="Times New Roman"/>
          <w:sz w:val="28"/>
          <w:szCs w:val="28"/>
          <w:lang w:val="uk-UA"/>
        </w:rPr>
        <w:t xml:space="preserve">        </w:t>
      </w:r>
      <w:r w:rsidR="00F95B10" w:rsidRPr="00666AA0">
        <w:rPr>
          <w:rFonts w:ascii="Times New Roman" w:hAnsi="Times New Roman"/>
          <w:sz w:val="28"/>
          <w:szCs w:val="28"/>
          <w:lang w:val="uk-UA"/>
        </w:rPr>
        <w:t>Протягом року  відбулося збільшення  кількості, як малих так і середніх підприємств. Зростання кількості  малих підприємств у 2017 році  в порівнянні з 2016 роком становило 18,4 %, відповідно середніх підприємств – 5,0 %.</w:t>
      </w:r>
    </w:p>
    <w:p w:rsidR="00F95B10" w:rsidRDefault="00F95B10" w:rsidP="00454635">
      <w:pPr>
        <w:pStyle w:val="a8"/>
        <w:spacing w:before="2"/>
        <w:ind w:left="0"/>
        <w:rPr>
          <w:lang w:val="uk-UA"/>
        </w:rPr>
      </w:pPr>
    </w:p>
    <w:p w:rsidR="00F95B10" w:rsidRDefault="00F95B10" w:rsidP="00454635">
      <w:pPr>
        <w:pStyle w:val="a8"/>
        <w:spacing w:before="2"/>
        <w:ind w:left="0"/>
        <w:jc w:val="center"/>
        <w:rPr>
          <w:b/>
          <w:lang w:val="uk-UA"/>
        </w:rPr>
      </w:pPr>
    </w:p>
    <w:p w:rsidR="00F95B10" w:rsidRDefault="00F95B10" w:rsidP="00F95B10">
      <w:pPr>
        <w:pStyle w:val="a8"/>
        <w:spacing w:before="2"/>
        <w:ind w:left="0" w:right="103"/>
        <w:jc w:val="center"/>
        <w:rPr>
          <w:b/>
          <w:lang w:val="uk-UA"/>
        </w:rPr>
      </w:pPr>
    </w:p>
    <w:p w:rsidR="00F95B10" w:rsidRDefault="00F95B10" w:rsidP="00F95B10">
      <w:pPr>
        <w:pStyle w:val="a8"/>
        <w:spacing w:before="2"/>
        <w:ind w:left="0" w:right="103"/>
        <w:jc w:val="center"/>
        <w:rPr>
          <w:b/>
          <w:lang w:val="uk-UA"/>
        </w:rPr>
      </w:pPr>
      <w:r>
        <w:rPr>
          <w:b/>
          <w:lang w:val="uk-UA"/>
        </w:rPr>
        <w:lastRenderedPageBreak/>
        <w:t>Структура підприємств міста за їх розмірами</w:t>
      </w:r>
    </w:p>
    <w:p w:rsidR="00F95B10" w:rsidRDefault="00F95B10" w:rsidP="00F95B10">
      <w:pPr>
        <w:pStyle w:val="a8"/>
        <w:spacing w:before="2"/>
        <w:ind w:left="0" w:right="103"/>
        <w:jc w:val="center"/>
        <w:rPr>
          <w:b/>
          <w:lang w:val="uk-UA"/>
        </w:rPr>
      </w:pPr>
      <w:r>
        <w:rPr>
          <w:b/>
          <w:noProof/>
          <w:lang w:bidi="ar-SA"/>
        </w:rPr>
        <w:drawing>
          <wp:inline distT="0" distB="0" distL="0" distR="0">
            <wp:extent cx="5514975" cy="334327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95B10" w:rsidRDefault="00F95B10" w:rsidP="00F95B10">
      <w:pPr>
        <w:pStyle w:val="a8"/>
        <w:spacing w:before="2"/>
        <w:ind w:left="333" w:right="103" w:firstLine="679"/>
        <w:rPr>
          <w:lang w:val="uk-UA"/>
        </w:rPr>
      </w:pPr>
    </w:p>
    <w:p w:rsidR="00F95B10" w:rsidRDefault="00F95B10" w:rsidP="00F95B10">
      <w:pPr>
        <w:pStyle w:val="a8"/>
        <w:ind w:firstLine="567"/>
        <w:rPr>
          <w:lang w:val="uk-UA"/>
        </w:rPr>
      </w:pPr>
      <w:r>
        <w:t xml:space="preserve">Згідно зі статистичними даними кількість малих </w:t>
      </w:r>
      <w:proofErr w:type="gramStart"/>
      <w:r>
        <w:t>п</w:t>
      </w:r>
      <w:proofErr w:type="gramEnd"/>
      <w:r>
        <w:t xml:space="preserve">ідприємств у м. Лубни в розрахунку на 10 тисяч осіб наявного населення в 2017 році становила 49 одиниць, що становить  119,5 % до попереднього року. </w:t>
      </w:r>
      <w:r>
        <w:rPr>
          <w:lang w:val="uk-UA"/>
        </w:rPr>
        <w:t>Відповідно, зростання кількості середніх підприємств становило 25,0 %.</w:t>
      </w:r>
    </w:p>
    <w:p w:rsidR="00F95B10" w:rsidRDefault="00F95B10" w:rsidP="00F95B10">
      <w:pPr>
        <w:pStyle w:val="a8"/>
        <w:ind w:firstLine="567"/>
        <w:jc w:val="center"/>
        <w:rPr>
          <w:b/>
          <w:lang w:val="uk-UA"/>
        </w:rPr>
      </w:pPr>
    </w:p>
    <w:p w:rsidR="00F95B10" w:rsidRDefault="00F95B10" w:rsidP="00F95B10">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Кількість малих підприємств  у місті у розрахунку</w:t>
      </w:r>
    </w:p>
    <w:p w:rsidR="00F95B10" w:rsidRDefault="00F95B10" w:rsidP="00F95B10">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на 10 тисяч осіб наявного населення</w:t>
      </w:r>
    </w:p>
    <w:p w:rsidR="00F95B10" w:rsidRDefault="00F95B10" w:rsidP="00F95B10">
      <w:pPr>
        <w:pStyle w:val="a8"/>
        <w:ind w:left="0"/>
        <w:jc w:val="center"/>
        <w:rPr>
          <w:b/>
          <w:sz w:val="24"/>
          <w:szCs w:val="24"/>
          <w:lang w:val="uk-UA"/>
        </w:rPr>
      </w:pPr>
      <w:r>
        <w:rPr>
          <w:b/>
          <w:sz w:val="24"/>
          <w:szCs w:val="24"/>
          <w:lang w:val="uk-UA"/>
        </w:rPr>
        <w:t xml:space="preserve"> </w:t>
      </w:r>
      <w:r>
        <w:rPr>
          <w:b/>
          <w:noProof/>
          <w:lang w:bidi="ar-SA"/>
        </w:rPr>
        <w:drawing>
          <wp:inline distT="0" distB="0" distL="0" distR="0">
            <wp:extent cx="5486400" cy="32004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95B10" w:rsidRDefault="00F95B10" w:rsidP="00F95B10">
      <w:pPr>
        <w:pStyle w:val="a8"/>
        <w:ind w:firstLine="567"/>
        <w:jc w:val="center"/>
        <w:rPr>
          <w:b/>
          <w:sz w:val="24"/>
          <w:szCs w:val="24"/>
          <w:lang w:val="uk-UA"/>
        </w:rPr>
      </w:pPr>
    </w:p>
    <w:p w:rsidR="00F95B10" w:rsidRDefault="00F95B10" w:rsidP="00F95B10">
      <w:pPr>
        <w:pStyle w:val="a8"/>
        <w:ind w:left="0" w:right="104" w:firstLine="679"/>
        <w:rPr>
          <w:lang w:val="uk-UA"/>
        </w:rPr>
      </w:pPr>
      <w:r>
        <w:rPr>
          <w:lang w:val="uk-UA"/>
        </w:rPr>
        <w:t>Усього у сфері малого та середнього підприємництва станом на 01.01.2018 працювало 5603 особи, що становить 54,5 % від загальної кількості зайнятих працівників та 28,1 %  від загальної кількості найманих працівників по місту.</w:t>
      </w:r>
    </w:p>
    <w:p w:rsidR="00F95B10" w:rsidRDefault="00F95B10" w:rsidP="00F95B10">
      <w:pPr>
        <w:pStyle w:val="a8"/>
        <w:ind w:left="333" w:right="104" w:firstLine="679"/>
        <w:jc w:val="center"/>
        <w:rPr>
          <w:b/>
          <w:lang w:val="uk-UA"/>
        </w:rPr>
      </w:pPr>
    </w:p>
    <w:p w:rsidR="00F95B10" w:rsidRDefault="00F95B10" w:rsidP="00F95B10">
      <w:pPr>
        <w:pStyle w:val="a8"/>
        <w:ind w:left="333" w:right="104" w:firstLine="679"/>
        <w:jc w:val="center"/>
        <w:rPr>
          <w:b/>
          <w:lang w:val="uk-UA"/>
        </w:rPr>
      </w:pPr>
    </w:p>
    <w:p w:rsidR="00F95B10" w:rsidRDefault="00F95B10" w:rsidP="00F95B10">
      <w:pPr>
        <w:pStyle w:val="a8"/>
        <w:ind w:left="0" w:right="104"/>
        <w:jc w:val="center"/>
        <w:rPr>
          <w:b/>
          <w:lang w:val="uk-UA"/>
        </w:rPr>
      </w:pPr>
      <w:r>
        <w:rPr>
          <w:b/>
          <w:lang w:val="uk-UA"/>
        </w:rPr>
        <w:lastRenderedPageBreak/>
        <w:t>Кількість зайнятих працівників у суб'єктів господарювання</w:t>
      </w:r>
    </w:p>
    <w:p w:rsidR="00F95B10" w:rsidRDefault="00F95B10" w:rsidP="00F95B10">
      <w:pPr>
        <w:pStyle w:val="a8"/>
        <w:ind w:left="333" w:right="104" w:firstLine="679"/>
        <w:jc w:val="center"/>
        <w:rPr>
          <w:b/>
          <w:lang w:val="uk-UA"/>
        </w:rPr>
      </w:pPr>
      <w:r>
        <w:rPr>
          <w:b/>
          <w:lang w:val="uk-UA"/>
        </w:rPr>
        <w:t>малого та середнього підприємництва (осіб)</w:t>
      </w:r>
    </w:p>
    <w:p w:rsidR="00F95B10" w:rsidRDefault="00F95B10" w:rsidP="00F95B10">
      <w:pPr>
        <w:pStyle w:val="a8"/>
        <w:ind w:left="0"/>
        <w:jc w:val="center"/>
        <w:rPr>
          <w:lang w:val="uk-UA"/>
        </w:rPr>
      </w:pPr>
      <w:r>
        <w:rPr>
          <w:b/>
          <w:noProof/>
          <w:lang w:bidi="ar-SA"/>
        </w:rPr>
        <w:drawing>
          <wp:inline distT="0" distB="0" distL="0" distR="0">
            <wp:extent cx="5486400" cy="32004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95B10" w:rsidRDefault="00F95B10" w:rsidP="00F95B10">
      <w:pPr>
        <w:pStyle w:val="a8"/>
        <w:ind w:left="333" w:right="101" w:firstLine="679"/>
        <w:rPr>
          <w:lang w:val="uk-UA"/>
        </w:rPr>
      </w:pPr>
    </w:p>
    <w:p w:rsidR="00F95B10" w:rsidRDefault="00F95B10" w:rsidP="00F95B10">
      <w:pPr>
        <w:pStyle w:val="a8"/>
        <w:ind w:left="0" w:right="101" w:firstLine="679"/>
        <w:rPr>
          <w:lang w:val="uk-UA"/>
        </w:rPr>
      </w:pPr>
      <w:r>
        <w:rPr>
          <w:lang w:val="uk-UA"/>
        </w:rPr>
        <w:t>Станом на 01.01.2018 обсяг реалізованої продукції (робіт, послуг) малими підприємствами міста склав 796,4 тис.грн., що становить 17,4 % від загального обсягу реалізації, та обсяг реалізованої продукції середніми підприємствами міста становив 2891,4 тис. грн., що склало 63,2 % від загального обсягу реалізації, в цілому – 80,5 %.</w:t>
      </w:r>
    </w:p>
    <w:p w:rsidR="00F95B10" w:rsidRDefault="00F95B10" w:rsidP="00F95B10">
      <w:pPr>
        <w:pStyle w:val="a8"/>
        <w:ind w:left="333" w:right="101" w:firstLine="679"/>
        <w:rPr>
          <w:lang w:val="uk-UA"/>
        </w:rPr>
      </w:pPr>
    </w:p>
    <w:p w:rsidR="00F95B10" w:rsidRDefault="00F95B10" w:rsidP="00F95B10">
      <w:pPr>
        <w:pStyle w:val="a8"/>
        <w:ind w:left="333" w:right="101" w:firstLine="679"/>
        <w:jc w:val="center"/>
        <w:rPr>
          <w:b/>
          <w:lang w:val="uk-UA"/>
        </w:rPr>
      </w:pPr>
      <w:r>
        <w:rPr>
          <w:b/>
          <w:lang w:val="uk-UA"/>
        </w:rPr>
        <w:t>Динаміка росту обсягу реалізованої продукції (товарів, послуг)</w:t>
      </w:r>
    </w:p>
    <w:p w:rsidR="00F95B10" w:rsidRDefault="00F95B10" w:rsidP="00F95B10">
      <w:pPr>
        <w:pStyle w:val="a8"/>
        <w:ind w:left="333" w:right="101" w:firstLine="679"/>
        <w:jc w:val="center"/>
        <w:rPr>
          <w:b/>
          <w:lang w:val="uk-UA"/>
        </w:rPr>
      </w:pPr>
      <w:r>
        <w:rPr>
          <w:b/>
          <w:lang w:val="uk-UA"/>
        </w:rPr>
        <w:t>суб'єктів господарювання (тис.грн.)</w:t>
      </w:r>
    </w:p>
    <w:p w:rsidR="00F95B10" w:rsidRDefault="00F95B10" w:rsidP="00F95B10">
      <w:pPr>
        <w:tabs>
          <w:tab w:val="left" w:pos="9540"/>
        </w:tabs>
        <w:jc w:val="center"/>
        <w:rPr>
          <w:b/>
          <w:sz w:val="28"/>
          <w:szCs w:val="28"/>
          <w:lang w:val="uk-UA"/>
        </w:rPr>
      </w:pPr>
      <w:r>
        <w:rPr>
          <w:b/>
          <w:noProof/>
          <w:lang w:eastAsia="ru-RU"/>
        </w:rPr>
        <w:drawing>
          <wp:inline distT="0" distB="0" distL="0" distR="0">
            <wp:extent cx="5486400" cy="32004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95B10" w:rsidRDefault="00F95B10" w:rsidP="00F95B10">
      <w:pPr>
        <w:pStyle w:val="ac"/>
        <w:ind w:firstLine="709"/>
        <w:jc w:val="both"/>
        <w:rPr>
          <w:rFonts w:ascii="Times New Roman" w:hAnsi="Times New Roman"/>
          <w:sz w:val="28"/>
          <w:szCs w:val="28"/>
          <w:lang w:val="uk-UA"/>
        </w:rPr>
      </w:pPr>
      <w:r>
        <w:rPr>
          <w:rFonts w:ascii="Times New Roman" w:hAnsi="Times New Roman"/>
          <w:sz w:val="28"/>
          <w:szCs w:val="28"/>
          <w:lang w:val="uk-UA"/>
        </w:rPr>
        <w:t xml:space="preserve">Найбільш мобільним сектором малого підприємництва є фізичні особи – підприємці, які дуже швидко реагують на соціально-економічні коливання та слугують індикатором поточного моніторингу та аналізу. Динаміка кількості економічно активних фізичних осіб – підприємців свідчить про те, що їх </w:t>
      </w:r>
      <w:r>
        <w:rPr>
          <w:rFonts w:ascii="Times New Roman" w:hAnsi="Times New Roman"/>
          <w:sz w:val="28"/>
          <w:szCs w:val="28"/>
          <w:lang w:val="uk-UA"/>
        </w:rPr>
        <w:lastRenderedPageBreak/>
        <w:t>кількість має тенденцію до зростання. Станом на 01.01.2018 року їх чисельність становила 2085 осіб, а станом на 01.01.2019 року їх чисельність склала - 2147, що майже на 3,0 % більше.</w:t>
      </w:r>
    </w:p>
    <w:p w:rsidR="00F95B10" w:rsidRDefault="00F95B10" w:rsidP="00F95B10">
      <w:pPr>
        <w:pStyle w:val="ac"/>
        <w:ind w:firstLine="709"/>
        <w:jc w:val="both"/>
        <w:rPr>
          <w:rFonts w:ascii="Times New Roman" w:hAnsi="Times New Roman"/>
          <w:sz w:val="28"/>
          <w:szCs w:val="28"/>
          <w:lang w:val="uk-UA"/>
        </w:rPr>
      </w:pPr>
      <w:r>
        <w:rPr>
          <w:rFonts w:ascii="Times New Roman" w:hAnsi="Times New Roman"/>
          <w:sz w:val="28"/>
          <w:szCs w:val="28"/>
          <w:lang w:val="uk-UA"/>
        </w:rPr>
        <w:t>Левова частка господарюючих суб’єктів малого підприємництва міста Лубен зайнята у сфері роздрібної торгівлі, обсяги якої у порівняних цінах також щорічно зростають. Так, індекс фізичного обсягу роздрібного товарообороту підприємств (у порівняних цінах) у 2016 році складав 110,8 % до 2015  року, а у 2017 році – 112,9 % до 2016 року.</w:t>
      </w:r>
    </w:p>
    <w:p w:rsidR="00F95B10" w:rsidRDefault="00F95B10" w:rsidP="00F95B10">
      <w:pPr>
        <w:pStyle w:val="a8"/>
        <w:ind w:left="0" w:firstLine="709"/>
        <w:rPr>
          <w:lang w:val="uk-UA"/>
        </w:rPr>
      </w:pPr>
    </w:p>
    <w:p w:rsidR="00F95B10" w:rsidRDefault="00F95B10" w:rsidP="00F95B10">
      <w:pPr>
        <w:tabs>
          <w:tab w:val="left" w:pos="9540"/>
        </w:tabs>
        <w:jc w:val="center"/>
        <w:rPr>
          <w:b/>
          <w:sz w:val="28"/>
          <w:szCs w:val="28"/>
          <w:lang w:val="uk-UA"/>
        </w:rPr>
      </w:pPr>
      <w:r>
        <w:rPr>
          <w:b/>
          <w:sz w:val="28"/>
          <w:szCs w:val="28"/>
          <w:lang w:val="uk-UA"/>
        </w:rPr>
        <w:t>Динаміка росту роздрібного товарообороту(тис.грн)</w:t>
      </w:r>
    </w:p>
    <w:p w:rsidR="00F95B10" w:rsidRDefault="00F95B10" w:rsidP="00F95B10">
      <w:pPr>
        <w:pStyle w:val="a8"/>
        <w:ind w:left="0"/>
        <w:jc w:val="center"/>
        <w:rPr>
          <w:sz w:val="30"/>
          <w:lang w:val="uk-UA"/>
        </w:rPr>
      </w:pPr>
      <w:r>
        <w:rPr>
          <w:noProof/>
          <w:color w:val="00B050"/>
          <w:lang w:bidi="ar-SA"/>
        </w:rPr>
        <w:drawing>
          <wp:inline distT="0" distB="0" distL="0" distR="0">
            <wp:extent cx="5486400" cy="310515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95B10" w:rsidRDefault="00F95B10" w:rsidP="00F95B10">
      <w:pPr>
        <w:pStyle w:val="a8"/>
        <w:ind w:left="0" w:firstLine="709"/>
        <w:rPr>
          <w:lang w:val="uk-UA"/>
        </w:rPr>
      </w:pPr>
      <w:r>
        <w:rPr>
          <w:lang w:val="uk-UA"/>
        </w:rPr>
        <w:t>Таким чином, малі та середні підприємства створюють переважну більшість робочих місць у бізнес-секторі економіки і реалізують більшу частину продукції. Крім того, вони забезпечують значні надходження до місцевого бюджету.</w:t>
      </w:r>
    </w:p>
    <w:p w:rsidR="00F95B10" w:rsidRDefault="00F95B10" w:rsidP="00F95B10">
      <w:pPr>
        <w:pStyle w:val="a8"/>
        <w:ind w:left="0" w:firstLine="709"/>
        <w:rPr>
          <w:lang w:val="uk-UA"/>
        </w:rPr>
      </w:pPr>
    </w:p>
    <w:p w:rsidR="00F95B10" w:rsidRDefault="00F95B10" w:rsidP="00F95B10">
      <w:pPr>
        <w:pStyle w:val="a8"/>
        <w:ind w:left="333" w:right="104"/>
        <w:jc w:val="center"/>
        <w:rPr>
          <w:b/>
          <w:lang w:val="uk-UA"/>
        </w:rPr>
      </w:pPr>
      <w:r>
        <w:rPr>
          <w:b/>
          <w:lang w:val="uk-UA"/>
        </w:rPr>
        <w:t>Надходження до місцевого бюджету за підсумками діяльності</w:t>
      </w:r>
    </w:p>
    <w:p w:rsidR="00F95B10" w:rsidRDefault="00F95B10" w:rsidP="00F95B10">
      <w:pPr>
        <w:pStyle w:val="a8"/>
        <w:ind w:left="333" w:right="104"/>
        <w:jc w:val="center"/>
        <w:rPr>
          <w:b/>
          <w:lang w:val="uk-UA"/>
        </w:rPr>
      </w:pPr>
      <w:r>
        <w:rPr>
          <w:b/>
          <w:lang w:val="uk-UA"/>
        </w:rPr>
        <w:t>суб'єктів малого</w:t>
      </w:r>
      <w:r>
        <w:rPr>
          <w:b/>
          <w:color w:val="000000" w:themeColor="text1"/>
          <w:lang w:val="uk-UA"/>
        </w:rPr>
        <w:t xml:space="preserve"> та середнього </w:t>
      </w:r>
      <w:r>
        <w:rPr>
          <w:b/>
          <w:lang w:val="uk-UA"/>
        </w:rPr>
        <w:t>підприємництва (тис. грн.)</w:t>
      </w:r>
    </w:p>
    <w:p w:rsidR="00F95B10" w:rsidRDefault="00F95B10" w:rsidP="00F95B10">
      <w:pPr>
        <w:pStyle w:val="a8"/>
        <w:ind w:left="333" w:right="104"/>
        <w:jc w:val="center"/>
        <w:rPr>
          <w:b/>
          <w:lang w:val="uk-UA"/>
        </w:rPr>
      </w:pPr>
    </w:p>
    <w:tbl>
      <w:tblPr>
        <w:tblW w:w="9810" w:type="dxa"/>
        <w:tblInd w:w="108" w:type="dxa"/>
        <w:tblLayout w:type="fixed"/>
        <w:tblLook w:val="04A0" w:firstRow="1" w:lastRow="0" w:firstColumn="1" w:lastColumn="0" w:noHBand="0" w:noVBand="1"/>
      </w:tblPr>
      <w:tblGrid>
        <w:gridCol w:w="4454"/>
        <w:gridCol w:w="1310"/>
        <w:gridCol w:w="1311"/>
        <w:gridCol w:w="1311"/>
        <w:gridCol w:w="1424"/>
      </w:tblGrid>
      <w:tr w:rsidR="00F95B10" w:rsidTr="00F95B10">
        <w:tc>
          <w:tcPr>
            <w:tcW w:w="445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b/>
                <w:lang w:val="uk-UA" w:eastAsia="en-US"/>
              </w:rPr>
            </w:pPr>
            <w:r>
              <w:rPr>
                <w:b/>
                <w:lang w:val="uk-UA" w:eastAsia="en-US"/>
              </w:rPr>
              <w:t>Надходження</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b/>
                <w:lang w:val="uk-UA" w:eastAsia="en-US"/>
              </w:rPr>
            </w:pPr>
            <w:r>
              <w:rPr>
                <w:b/>
                <w:lang w:val="uk-UA" w:eastAsia="en-US"/>
              </w:rPr>
              <w:t>2015</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b/>
                <w:lang w:val="uk-UA" w:eastAsia="en-US"/>
              </w:rPr>
            </w:pPr>
            <w:r>
              <w:rPr>
                <w:b/>
                <w:lang w:val="uk-UA" w:eastAsia="en-US"/>
              </w:rPr>
              <w:t>2016</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b/>
                <w:lang w:val="uk-UA" w:eastAsia="en-US"/>
              </w:rPr>
            </w:pPr>
            <w:r>
              <w:rPr>
                <w:b/>
                <w:lang w:val="uk-UA" w:eastAsia="en-US"/>
              </w:rPr>
              <w:t>2017</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b/>
                <w:lang w:val="uk-UA" w:eastAsia="en-US"/>
              </w:rPr>
            </w:pPr>
            <w:r>
              <w:rPr>
                <w:b/>
                <w:lang w:val="uk-UA" w:eastAsia="en-US"/>
              </w:rPr>
              <w:t>2018</w:t>
            </w:r>
          </w:p>
        </w:tc>
      </w:tr>
      <w:tr w:rsidR="00F95B10" w:rsidTr="00F95B10">
        <w:tc>
          <w:tcPr>
            <w:tcW w:w="445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left"/>
              <w:rPr>
                <w:lang w:val="uk-UA" w:eastAsia="en-US"/>
              </w:rPr>
            </w:pPr>
            <w:r>
              <w:rPr>
                <w:lang w:val="uk-UA" w:eastAsia="en-US"/>
              </w:rPr>
              <w:t>Податок та збір на доходи фізичних осіб</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36376,8</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56404,8</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88277,4</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109437,1</w:t>
            </w:r>
          </w:p>
        </w:tc>
      </w:tr>
      <w:tr w:rsidR="00F95B10" w:rsidTr="00F95B10">
        <w:tc>
          <w:tcPr>
            <w:tcW w:w="445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left"/>
              <w:rPr>
                <w:lang w:val="uk-UA" w:eastAsia="en-US"/>
              </w:rPr>
            </w:pPr>
            <w:r>
              <w:rPr>
                <w:lang w:val="uk-UA" w:eastAsia="en-US"/>
              </w:rPr>
              <w:t>Туристичний збір</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1,7</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5,4</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4,4</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5,9</w:t>
            </w:r>
          </w:p>
        </w:tc>
      </w:tr>
      <w:tr w:rsidR="00F95B10" w:rsidTr="00F95B10">
        <w:tc>
          <w:tcPr>
            <w:tcW w:w="445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left"/>
              <w:rPr>
                <w:lang w:val="uk-UA" w:eastAsia="en-US"/>
              </w:rPr>
            </w:pPr>
            <w:r>
              <w:rPr>
                <w:lang w:val="uk-UA" w:eastAsia="en-US"/>
              </w:rPr>
              <w:t>Єдиний податок</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10970,1</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16565,9</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23277,3</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27343,7</w:t>
            </w:r>
          </w:p>
        </w:tc>
      </w:tr>
      <w:tr w:rsidR="00F95B10" w:rsidTr="00F95B10">
        <w:tc>
          <w:tcPr>
            <w:tcW w:w="445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left"/>
              <w:rPr>
                <w:lang w:val="uk-UA" w:eastAsia="en-US"/>
              </w:rPr>
            </w:pPr>
            <w:r>
              <w:rPr>
                <w:lang w:val="uk-UA" w:eastAsia="en-US"/>
              </w:rPr>
              <w:t>Податок на нерухоме майно відмінне від земельної ділянки</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1084,1</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1676,5</w:t>
            </w:r>
          </w:p>
        </w:tc>
        <w:tc>
          <w:tcPr>
            <w:tcW w:w="1310"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1635,2</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pPr>
              <w:pStyle w:val="a8"/>
              <w:ind w:left="0" w:right="104"/>
              <w:jc w:val="center"/>
              <w:rPr>
                <w:lang w:val="uk-UA" w:eastAsia="en-US"/>
              </w:rPr>
            </w:pPr>
            <w:r>
              <w:rPr>
                <w:lang w:val="uk-UA" w:eastAsia="en-US"/>
              </w:rPr>
              <w:t>1212,6</w:t>
            </w:r>
          </w:p>
        </w:tc>
      </w:tr>
    </w:tbl>
    <w:p w:rsidR="00F95B10" w:rsidRDefault="00F95B10" w:rsidP="00F95B10">
      <w:pPr>
        <w:pStyle w:val="a8"/>
        <w:ind w:left="333" w:right="104"/>
        <w:jc w:val="center"/>
        <w:rPr>
          <w:lang w:val="uk-UA"/>
        </w:rPr>
      </w:pPr>
    </w:p>
    <w:p w:rsidR="00F95B10" w:rsidRDefault="00F95B10" w:rsidP="00F95B10">
      <w:pPr>
        <w:pStyle w:val="ac"/>
        <w:ind w:firstLine="709"/>
        <w:jc w:val="both"/>
        <w:rPr>
          <w:rFonts w:ascii="Times New Roman" w:hAnsi="Times New Roman"/>
          <w:bCs/>
          <w:sz w:val="28"/>
          <w:szCs w:val="28"/>
          <w:lang w:val="uk-UA"/>
        </w:rPr>
      </w:pPr>
      <w:r>
        <w:rPr>
          <w:rFonts w:ascii="Times New Roman" w:hAnsi="Times New Roman"/>
          <w:sz w:val="28"/>
          <w:szCs w:val="28"/>
          <w:lang w:val="uk-UA"/>
        </w:rPr>
        <w:t xml:space="preserve">Систематичний моніторинг цих показників свідчить про позитивну їх динаміку. Так,   надходження податку та збору на доходи фізичних осіб у 2018 році зросли на 24,0 % у порівнянні з 2017 роком, туристичний збір - на 34,1 %, єдиний податок - на 17,5 %. Разом з тим, у зв’язку зі зменшенням ставки податку на нерухоме майно, відмінне від земельної ділянки, на 2018 рік з 0,2 - 0,5 % до </w:t>
      </w:r>
      <w:r>
        <w:rPr>
          <w:rFonts w:ascii="Times New Roman" w:hAnsi="Times New Roman"/>
          <w:sz w:val="28"/>
          <w:szCs w:val="28"/>
          <w:lang w:val="uk-UA"/>
        </w:rPr>
        <w:lastRenderedPageBreak/>
        <w:t>0,1 %,  надходження від цього виду податку зменшились у 2018 році в порівнянні з попереднім роком на 25,8 % або на 422,6 тис. грн.</w:t>
      </w:r>
    </w:p>
    <w:p w:rsidR="00F95B10" w:rsidRDefault="00F95B10" w:rsidP="00F95B10">
      <w:pPr>
        <w:pStyle w:val="a8"/>
        <w:ind w:left="0" w:firstLine="709"/>
        <w:rPr>
          <w:lang w:val="uk-UA"/>
        </w:rPr>
      </w:pPr>
    </w:p>
    <w:p w:rsidR="00F95B10" w:rsidRDefault="00F95B10" w:rsidP="00F95B10">
      <w:pPr>
        <w:pStyle w:val="a8"/>
        <w:ind w:left="0" w:firstLine="709"/>
        <w:rPr>
          <w:lang w:val="uk-UA"/>
        </w:rPr>
      </w:pPr>
      <w:r>
        <w:rPr>
          <w:lang w:val="uk-UA"/>
        </w:rPr>
        <w:t>З метою створення дієвого механізму співпраці місцевої  влади і суб’єктів господарювання, при виконавчому комітеті Лубенської міської ради продовжують свою діяльність Координаційна рада з питань розвитку підприємництва, яка утворена для формування та реалізації в місті державної регуляторної політики і політики у сфері підприємництва, спрямованої на забезпечення захисту інтересів суб’єктів</w:t>
      </w:r>
      <w:r>
        <w:rPr>
          <w:spacing w:val="-5"/>
          <w:lang w:val="uk-UA"/>
        </w:rPr>
        <w:t xml:space="preserve"> </w:t>
      </w:r>
      <w:r>
        <w:rPr>
          <w:lang w:val="uk-UA"/>
        </w:rPr>
        <w:t>господарювання, та  Рада підприємців м. Лубен.</w:t>
      </w:r>
    </w:p>
    <w:p w:rsidR="00F95B10" w:rsidRDefault="00F95B10" w:rsidP="00F95B10">
      <w:pPr>
        <w:pStyle w:val="a8"/>
        <w:ind w:left="0" w:right="103" w:firstLine="709"/>
        <w:jc w:val="center"/>
        <w:rPr>
          <w:lang w:val="uk-UA"/>
        </w:rPr>
      </w:pPr>
    </w:p>
    <w:p w:rsidR="00F95B10" w:rsidRDefault="00F95B10" w:rsidP="00F95B10">
      <w:pPr>
        <w:pStyle w:val="a8"/>
        <w:ind w:left="0" w:right="103" w:firstLine="709"/>
        <w:jc w:val="center"/>
        <w:rPr>
          <w:b/>
        </w:rPr>
      </w:pPr>
      <w:r>
        <w:rPr>
          <w:b/>
          <w:lang w:val="uk-UA"/>
        </w:rPr>
        <w:t xml:space="preserve">1.2. </w:t>
      </w:r>
      <w:r>
        <w:rPr>
          <w:b/>
        </w:rPr>
        <w:t>Фінансове забезпечення</w:t>
      </w:r>
      <w:r>
        <w:rPr>
          <w:b/>
          <w:lang w:val="uk-UA"/>
        </w:rPr>
        <w:t xml:space="preserve"> </w:t>
      </w:r>
      <w:r>
        <w:rPr>
          <w:b/>
          <w:spacing w:val="-60"/>
        </w:rPr>
        <w:t xml:space="preserve">  </w:t>
      </w:r>
      <w:r>
        <w:rPr>
          <w:b/>
        </w:rPr>
        <w:t>Програми</w:t>
      </w:r>
    </w:p>
    <w:p w:rsidR="00F95B10" w:rsidRDefault="00F95B10" w:rsidP="00F95B10">
      <w:pPr>
        <w:pStyle w:val="a8"/>
        <w:ind w:left="0" w:firstLine="709"/>
        <w:rPr>
          <w:rFonts w:ascii="Arial"/>
          <w:b/>
        </w:rPr>
      </w:pPr>
    </w:p>
    <w:p w:rsidR="00F95B10" w:rsidRDefault="00F95B10" w:rsidP="00F95B10">
      <w:pPr>
        <w:pStyle w:val="a8"/>
        <w:ind w:left="0" w:firstLine="709"/>
      </w:pPr>
      <w:r>
        <w:t xml:space="preserve">Фінансування заходів Програми </w:t>
      </w:r>
      <w:r>
        <w:rPr>
          <w:lang w:val="uk-UA"/>
        </w:rPr>
        <w:t xml:space="preserve">може здійснюватися </w:t>
      </w:r>
      <w:r>
        <w:t xml:space="preserve">за рахунок коштів </w:t>
      </w:r>
      <w:r>
        <w:rPr>
          <w:lang w:val="uk-UA"/>
        </w:rPr>
        <w:t xml:space="preserve">державного та </w:t>
      </w:r>
      <w:r>
        <w:t xml:space="preserve">місцевого бюджету, Фонду загальнообов’язкового державного </w:t>
      </w:r>
      <w:proofErr w:type="gramStart"/>
      <w:r>
        <w:t>соц</w:t>
      </w:r>
      <w:proofErr w:type="gramEnd"/>
      <w:r>
        <w:t xml:space="preserve">іального страхування України на випадок безробіття, міжнародної технічної допомоги, грантових </w:t>
      </w:r>
      <w:r>
        <w:rPr>
          <w:lang w:val="uk-UA"/>
        </w:rPr>
        <w:t xml:space="preserve">та </w:t>
      </w:r>
      <w:r>
        <w:t>спонсорськ</w:t>
      </w:r>
      <w:r>
        <w:rPr>
          <w:lang w:val="uk-UA"/>
        </w:rPr>
        <w:t>их</w:t>
      </w:r>
      <w:r>
        <w:t xml:space="preserve"> коштів, кошт</w:t>
      </w:r>
      <w:r>
        <w:rPr>
          <w:lang w:val="uk-UA"/>
        </w:rPr>
        <w:t>ів</w:t>
      </w:r>
      <w:r>
        <w:t xml:space="preserve"> громадських організацій та інших джерел фінансування, не заборонених чинним законодавством України.</w:t>
      </w:r>
    </w:p>
    <w:p w:rsidR="00F95B10" w:rsidRDefault="00F95B10" w:rsidP="00F95B10">
      <w:pPr>
        <w:pStyle w:val="a8"/>
        <w:ind w:left="0" w:firstLine="709"/>
      </w:pPr>
      <w:r>
        <w:t>Обсяги фінансування за рахунок міс</w:t>
      </w:r>
      <w:r>
        <w:rPr>
          <w:lang w:val="uk-UA"/>
        </w:rPr>
        <w:t>цево</w:t>
      </w:r>
      <w:r>
        <w:t xml:space="preserve">го бюджету на виконання заходів Програми </w:t>
      </w:r>
      <w:r>
        <w:rPr>
          <w:lang w:val="uk-UA"/>
        </w:rPr>
        <w:t>можуть</w:t>
      </w:r>
      <w:r>
        <w:t xml:space="preserve"> щор</w:t>
      </w:r>
      <w:r>
        <w:rPr>
          <w:lang w:val="uk-UA"/>
        </w:rPr>
        <w:t xml:space="preserve">ічно переглядатися, на </w:t>
      </w:r>
      <w:proofErr w:type="gramStart"/>
      <w:r>
        <w:rPr>
          <w:lang w:val="uk-UA"/>
        </w:rPr>
        <w:t>п</w:t>
      </w:r>
      <w:proofErr w:type="gramEnd"/>
      <w:r>
        <w:rPr>
          <w:lang w:val="uk-UA"/>
        </w:rPr>
        <w:t>ідставі</w:t>
      </w:r>
      <w:r>
        <w:t xml:space="preserve"> динаміки показників розвитку підприємництва</w:t>
      </w:r>
      <w:r>
        <w:rPr>
          <w:lang w:val="uk-UA"/>
        </w:rPr>
        <w:t>,</w:t>
      </w:r>
      <w:r>
        <w:t xml:space="preserve"> з урахуванням прийнятих нормативно-правових актів з питань підприємницької діяльності</w:t>
      </w:r>
      <w:r>
        <w:rPr>
          <w:lang w:val="uk-UA"/>
        </w:rPr>
        <w:t xml:space="preserve"> та виходячи з фінансових можливостей місцевого бюджету</w:t>
      </w:r>
      <w:r>
        <w:t>.</w:t>
      </w:r>
    </w:p>
    <w:p w:rsidR="00F95B10" w:rsidRDefault="00F95B10" w:rsidP="00F95B10">
      <w:pPr>
        <w:pStyle w:val="a8"/>
        <w:ind w:left="0" w:firstLine="709"/>
        <w:rPr>
          <w:lang w:val="uk-UA"/>
        </w:rPr>
      </w:pPr>
      <w:r>
        <w:t>Фінансово</w:t>
      </w:r>
      <w:r>
        <w:rPr>
          <w:lang w:val="uk-UA"/>
        </w:rPr>
        <w:t>-</w:t>
      </w:r>
      <w:r>
        <w:t xml:space="preserve">кредитну </w:t>
      </w:r>
      <w:proofErr w:type="gramStart"/>
      <w:r>
        <w:t>п</w:t>
      </w:r>
      <w:proofErr w:type="gramEnd"/>
      <w:r>
        <w:t xml:space="preserve">ідтримку малого бізнесу </w:t>
      </w:r>
      <w:r>
        <w:rPr>
          <w:lang w:val="uk-UA"/>
        </w:rPr>
        <w:t>(</w:t>
      </w:r>
      <w:r>
        <w:t>в переважній частині це мікрокредитування</w:t>
      </w:r>
      <w:r>
        <w:rPr>
          <w:lang w:val="uk-UA"/>
        </w:rPr>
        <w:t>)</w:t>
      </w:r>
      <w:r>
        <w:t xml:space="preserve"> здійснюватимуть державні та комерційні </w:t>
      </w:r>
      <w:r>
        <w:rPr>
          <w:lang w:val="uk-UA"/>
        </w:rPr>
        <w:t xml:space="preserve">фінансово-кредитні </w:t>
      </w:r>
      <w:r>
        <w:t>установи міста</w:t>
      </w:r>
      <w:r>
        <w:rPr>
          <w:lang w:val="uk-UA"/>
        </w:rPr>
        <w:t>. Крім того, вона буде забезпечуватися шляхом залучення</w:t>
      </w:r>
      <w:r>
        <w:rPr>
          <w:color w:val="FF0000"/>
          <w:lang w:val="uk-UA"/>
        </w:rPr>
        <w:t xml:space="preserve"> </w:t>
      </w:r>
      <w:r>
        <w:rPr>
          <w:lang w:val="uk-UA"/>
        </w:rPr>
        <w:t>грантових надходжень для реалізації успішних бізнес-проектів, спонсорських кошти зацікавлених бізнес-кіл, освоєння коштів Фонду загальнообов’язкового державного соціального страхування України на випадок безробіття, коштів Лубенської міськрайонної філії  Полтавського обласного центру зайнятості та власних коштів підприємців.</w:t>
      </w:r>
    </w:p>
    <w:p w:rsidR="00F95B10" w:rsidRDefault="00F95B10" w:rsidP="00F95B10">
      <w:pPr>
        <w:pStyle w:val="a8"/>
        <w:ind w:left="0" w:firstLine="709"/>
        <w:rPr>
          <w:lang w:val="uk-UA"/>
        </w:rPr>
      </w:pPr>
      <w:r>
        <w:rPr>
          <w:lang w:val="uk-UA"/>
        </w:rPr>
        <w:t>В результаті реалізації заходів Програми очікується: збільшення податкових надходжень до бюджету міста від діяльності суб’єктів підприємництва; підвищення соціальної відповідальності малого та середнього бізнесу; створення ефективної, прозорої взаємодії між владою та бізнесом; забезпечення ефективної реалізації державної регуляторної політики; концентрація інформаційних ресурсів; створення для суб'єктів малого та середнього підприємництва, які знаходяться і працюють на території міста, максимально сприятливих умов для вільного доступу до ресурсно-інформаційних баз; сприяння у залученні кадрів через: існуючі програми  Лубенської міськрайонної філії Полтавського обласного центру зайнятості, профілюючі навчання, перекваліфікацію кадрів, курси підвищення кваліфікації для суб’єктів господарювання.</w:t>
      </w:r>
    </w:p>
    <w:p w:rsidR="00F95B10" w:rsidRDefault="00F95B10" w:rsidP="00F95B10">
      <w:pPr>
        <w:pStyle w:val="a8"/>
        <w:ind w:left="0" w:firstLine="709"/>
        <w:rPr>
          <w:lang w:val="uk-UA"/>
        </w:rPr>
      </w:pPr>
    </w:p>
    <w:p w:rsidR="00F95B10" w:rsidRDefault="00F95B10" w:rsidP="00F95B10">
      <w:pPr>
        <w:pStyle w:val="a8"/>
        <w:ind w:left="0" w:firstLine="709"/>
        <w:rPr>
          <w:lang w:val="uk-UA"/>
        </w:rPr>
      </w:pPr>
    </w:p>
    <w:p w:rsidR="00F95B10" w:rsidRDefault="00F95B10" w:rsidP="00F95B10">
      <w:pPr>
        <w:pStyle w:val="a8"/>
        <w:ind w:left="0" w:firstLine="709"/>
        <w:rPr>
          <w:lang w:val="uk-UA"/>
        </w:rPr>
      </w:pPr>
    </w:p>
    <w:p w:rsidR="00F95B10" w:rsidRDefault="00F95B10" w:rsidP="00F95B10">
      <w:pPr>
        <w:pStyle w:val="a8"/>
        <w:ind w:left="0" w:firstLine="709"/>
        <w:rPr>
          <w:lang w:val="uk-UA"/>
        </w:rPr>
      </w:pPr>
    </w:p>
    <w:p w:rsidR="00F95B10" w:rsidRDefault="00F95B10" w:rsidP="00F95B10">
      <w:pPr>
        <w:pStyle w:val="1"/>
        <w:tabs>
          <w:tab w:val="left" w:pos="3229"/>
        </w:tabs>
        <w:spacing w:line="240" w:lineRule="auto"/>
        <w:ind w:left="0"/>
        <w:jc w:val="center"/>
        <w:rPr>
          <w:lang w:val="uk-UA"/>
        </w:rPr>
      </w:pPr>
      <w:r>
        <w:rPr>
          <w:lang w:val="uk-UA"/>
        </w:rPr>
        <w:lastRenderedPageBreak/>
        <w:t xml:space="preserve">1.3. </w:t>
      </w:r>
      <w:r>
        <w:t>Очікувані результати виконання</w:t>
      </w:r>
      <w:r>
        <w:rPr>
          <w:spacing w:val="-4"/>
        </w:rPr>
        <w:t xml:space="preserve"> </w:t>
      </w:r>
      <w:r>
        <w:t>Програми</w:t>
      </w:r>
    </w:p>
    <w:p w:rsidR="00F95B10" w:rsidRDefault="00F95B10" w:rsidP="00F95B10">
      <w:pPr>
        <w:pStyle w:val="1"/>
        <w:tabs>
          <w:tab w:val="left" w:pos="3229"/>
        </w:tabs>
        <w:spacing w:line="240" w:lineRule="auto"/>
        <w:ind w:left="1630"/>
        <w:jc w:val="center"/>
        <w:rPr>
          <w:lang w:val="uk-UA"/>
        </w:rPr>
      </w:pPr>
    </w:p>
    <w:tbl>
      <w:tblPr>
        <w:tblW w:w="9990"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4"/>
        <w:gridCol w:w="5816"/>
        <w:gridCol w:w="1726"/>
        <w:gridCol w:w="1884"/>
      </w:tblGrid>
      <w:tr w:rsidR="00F95B10" w:rsidTr="00F95B10">
        <w:trPr>
          <w:trHeight w:val="1609"/>
        </w:trPr>
        <w:tc>
          <w:tcPr>
            <w:tcW w:w="564" w:type="dxa"/>
            <w:tcBorders>
              <w:top w:val="single" w:sz="6" w:space="0" w:color="000000"/>
              <w:left w:val="single" w:sz="6" w:space="0" w:color="000000"/>
              <w:bottom w:val="single" w:sz="6" w:space="0" w:color="000000"/>
              <w:right w:val="single" w:sz="6" w:space="0" w:color="000000"/>
            </w:tcBorders>
            <w:hideMark/>
          </w:tcPr>
          <w:p w:rsidR="00F95B10" w:rsidRPr="0056042F" w:rsidRDefault="00F95B10" w:rsidP="0056042F">
            <w:pPr>
              <w:pStyle w:val="TableParagraph"/>
              <w:ind w:right="-70"/>
              <w:jc w:val="both"/>
              <w:rPr>
                <w:b/>
                <w:sz w:val="28"/>
                <w:lang w:val="uk-UA" w:eastAsia="en-US"/>
              </w:rPr>
            </w:pPr>
            <w:r>
              <w:rPr>
                <w:b/>
                <w:sz w:val="28"/>
                <w:lang w:eastAsia="en-US"/>
              </w:rPr>
              <w:t>№ з/</w:t>
            </w:r>
            <w:proofErr w:type="gramStart"/>
            <w:r w:rsidR="0056042F">
              <w:rPr>
                <w:b/>
                <w:sz w:val="28"/>
                <w:lang w:val="uk-UA" w:eastAsia="en-US"/>
              </w:rPr>
              <w:t>п</w:t>
            </w:r>
            <w:proofErr w:type="gramEnd"/>
            <w:r>
              <w:rPr>
                <w:b/>
                <w:sz w:val="28"/>
                <w:lang w:eastAsia="en-US"/>
              </w:rPr>
              <w:t xml:space="preserve"> </w:t>
            </w:r>
            <w:r w:rsidR="0056042F">
              <w:rPr>
                <w:b/>
                <w:sz w:val="28"/>
                <w:lang w:val="uk-UA" w:eastAsia="en-US"/>
              </w:rPr>
              <w:t xml:space="preserve"> </w:t>
            </w:r>
          </w:p>
        </w:tc>
        <w:tc>
          <w:tcPr>
            <w:tcW w:w="5813" w:type="dxa"/>
            <w:tcBorders>
              <w:top w:val="single" w:sz="6" w:space="0" w:color="000000"/>
              <w:left w:val="single" w:sz="6" w:space="0" w:color="000000"/>
              <w:bottom w:val="single" w:sz="6" w:space="0" w:color="000000"/>
              <w:right w:val="single" w:sz="6" w:space="0" w:color="000000"/>
            </w:tcBorders>
            <w:hideMark/>
          </w:tcPr>
          <w:p w:rsidR="00F95B10" w:rsidRPr="0056042F" w:rsidRDefault="00F95B10" w:rsidP="0056042F">
            <w:pPr>
              <w:pStyle w:val="TableParagraph"/>
              <w:ind w:left="-4" w:right="-66"/>
              <w:rPr>
                <w:b/>
                <w:sz w:val="28"/>
                <w:lang w:val="uk-UA" w:eastAsia="en-US"/>
              </w:rPr>
            </w:pPr>
            <w:r w:rsidRPr="0056042F">
              <w:rPr>
                <w:b/>
                <w:sz w:val="28"/>
                <w:lang w:val="uk-UA" w:eastAsia="en-US"/>
              </w:rPr>
              <w:t>Очікувані кінцеві результати від реалізації Програми в динаміці</w:t>
            </w:r>
            <w:r w:rsidR="0056042F">
              <w:rPr>
                <w:b/>
                <w:sz w:val="28"/>
                <w:lang w:val="uk-UA" w:eastAsia="en-US"/>
              </w:rPr>
              <w:t xml:space="preserve"> </w:t>
            </w:r>
            <w:r w:rsidRPr="0056042F">
              <w:rPr>
                <w:b/>
                <w:sz w:val="28"/>
                <w:lang w:val="uk-UA" w:eastAsia="en-US"/>
              </w:rPr>
              <w:t>змін цільових показників</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Pr="00F95B10" w:rsidRDefault="00F95B10" w:rsidP="0056042F">
            <w:pPr>
              <w:pStyle w:val="TableParagraph"/>
              <w:ind w:left="-150" w:right="-41"/>
              <w:rPr>
                <w:b/>
                <w:sz w:val="28"/>
                <w:lang w:eastAsia="en-US"/>
              </w:rPr>
            </w:pPr>
            <w:r w:rsidRPr="00F95B10">
              <w:rPr>
                <w:b/>
                <w:sz w:val="28"/>
                <w:lang w:eastAsia="en-US"/>
              </w:rPr>
              <w:t>Вихідні дані на</w:t>
            </w:r>
          </w:p>
          <w:p w:rsidR="00F95B10" w:rsidRPr="00F95B10" w:rsidRDefault="00F95B10" w:rsidP="0056042F">
            <w:pPr>
              <w:pStyle w:val="TableParagraph"/>
              <w:ind w:left="-150" w:right="-41"/>
              <w:rPr>
                <w:b/>
                <w:sz w:val="28"/>
                <w:lang w:eastAsia="en-US"/>
              </w:rPr>
            </w:pPr>
            <w:r w:rsidRPr="00F95B10">
              <w:rPr>
                <w:b/>
                <w:sz w:val="28"/>
                <w:lang w:eastAsia="en-US"/>
              </w:rPr>
              <w:t>початок дії Програми –</w:t>
            </w:r>
          </w:p>
          <w:p w:rsidR="00F95B10" w:rsidRDefault="00F95B10" w:rsidP="0056042F">
            <w:pPr>
              <w:pStyle w:val="TableParagraph"/>
              <w:ind w:left="-150" w:right="-41"/>
              <w:rPr>
                <w:b/>
                <w:sz w:val="28"/>
                <w:lang w:eastAsia="en-US"/>
              </w:rPr>
            </w:pPr>
            <w:r>
              <w:rPr>
                <w:b/>
                <w:color w:val="000000" w:themeColor="text1"/>
                <w:sz w:val="28"/>
                <w:lang w:eastAsia="en-US"/>
              </w:rPr>
              <w:t>201</w:t>
            </w:r>
            <w:r>
              <w:rPr>
                <w:b/>
                <w:color w:val="000000" w:themeColor="text1"/>
                <w:sz w:val="28"/>
                <w:lang w:val="uk-UA" w:eastAsia="en-US"/>
              </w:rPr>
              <w:t>7</w:t>
            </w:r>
            <w:r>
              <w:rPr>
                <w:b/>
                <w:color w:val="FF0000"/>
                <w:sz w:val="28"/>
                <w:lang w:eastAsia="en-US"/>
              </w:rPr>
              <w:t xml:space="preserve"> </w:t>
            </w:r>
            <w:proofErr w:type="gramStart"/>
            <w:r>
              <w:rPr>
                <w:b/>
                <w:sz w:val="28"/>
                <w:lang w:eastAsia="en-US"/>
              </w:rPr>
              <w:t>р</w:t>
            </w:r>
            <w:proofErr w:type="gramEnd"/>
            <w:r>
              <w:rPr>
                <w:b/>
                <w:sz w:val="28"/>
                <w:lang w:eastAsia="en-US"/>
              </w:rPr>
              <w:t>ік</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Pr="00F95B10" w:rsidRDefault="00F95B10" w:rsidP="0056042F">
            <w:pPr>
              <w:pStyle w:val="TableParagraph"/>
              <w:ind w:left="-34" w:firstLine="141"/>
              <w:rPr>
                <w:b/>
                <w:sz w:val="28"/>
                <w:lang w:eastAsia="en-US"/>
              </w:rPr>
            </w:pPr>
            <w:r w:rsidRPr="00F95B10">
              <w:rPr>
                <w:b/>
                <w:sz w:val="28"/>
                <w:lang w:eastAsia="en-US"/>
              </w:rPr>
              <w:t>Очікувані показники на кінець дії Програми –</w:t>
            </w:r>
          </w:p>
          <w:p w:rsidR="00F95B10" w:rsidRDefault="00F95B10" w:rsidP="0056042F">
            <w:pPr>
              <w:pStyle w:val="TableParagraph"/>
              <w:ind w:left="-34" w:firstLine="141"/>
              <w:rPr>
                <w:b/>
                <w:sz w:val="28"/>
                <w:lang w:eastAsia="en-US"/>
              </w:rPr>
            </w:pPr>
            <w:r>
              <w:rPr>
                <w:b/>
                <w:sz w:val="28"/>
                <w:lang w:eastAsia="en-US"/>
              </w:rPr>
              <w:t>202</w:t>
            </w:r>
            <w:r>
              <w:rPr>
                <w:b/>
                <w:sz w:val="28"/>
                <w:lang w:val="uk-UA" w:eastAsia="en-US"/>
              </w:rPr>
              <w:t>1</w:t>
            </w:r>
            <w:r>
              <w:rPr>
                <w:b/>
                <w:sz w:val="28"/>
                <w:lang w:eastAsia="en-US"/>
              </w:rPr>
              <w:t xml:space="preserve"> </w:t>
            </w:r>
            <w:proofErr w:type="gramStart"/>
            <w:r>
              <w:rPr>
                <w:b/>
                <w:sz w:val="28"/>
                <w:lang w:eastAsia="en-US"/>
              </w:rPr>
              <w:t>р</w:t>
            </w:r>
            <w:proofErr w:type="gramEnd"/>
            <w:r>
              <w:rPr>
                <w:b/>
                <w:sz w:val="28"/>
                <w:lang w:eastAsia="en-US"/>
              </w:rPr>
              <w:t>ік</w:t>
            </w:r>
          </w:p>
        </w:tc>
      </w:tr>
      <w:tr w:rsidR="00F95B10" w:rsidTr="00F95B10">
        <w:trPr>
          <w:trHeight w:val="1696"/>
        </w:trPr>
        <w:tc>
          <w:tcPr>
            <w:tcW w:w="564"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ind w:left="108"/>
              <w:jc w:val="left"/>
              <w:rPr>
                <w:sz w:val="28"/>
                <w:lang w:eastAsia="en-US"/>
              </w:rPr>
            </w:pPr>
            <w:r>
              <w:rPr>
                <w:sz w:val="28"/>
                <w:lang w:eastAsia="en-US"/>
              </w:rPr>
              <w:t>1.</w:t>
            </w: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ind w:left="110" w:right="1281"/>
              <w:jc w:val="left"/>
              <w:rPr>
                <w:sz w:val="28"/>
                <w:lang w:eastAsia="en-US"/>
              </w:rPr>
            </w:pPr>
            <w:r>
              <w:rPr>
                <w:sz w:val="28"/>
                <w:lang w:eastAsia="en-US"/>
              </w:rPr>
              <w:t xml:space="preserve">Кількість суб’єктів </w:t>
            </w:r>
            <w:proofErr w:type="gramStart"/>
            <w:r>
              <w:rPr>
                <w:sz w:val="28"/>
                <w:lang w:eastAsia="en-US"/>
              </w:rPr>
              <w:t>п</w:t>
            </w:r>
            <w:proofErr w:type="gramEnd"/>
            <w:r>
              <w:rPr>
                <w:sz w:val="28"/>
                <w:lang w:eastAsia="en-US"/>
              </w:rPr>
              <w:t>ідприємницької діяльності, одиниць, у тому числі:</w:t>
            </w:r>
          </w:p>
          <w:p w:rsidR="00F95B10" w:rsidRDefault="00F95B10">
            <w:pPr>
              <w:pStyle w:val="TableParagraph"/>
              <w:numPr>
                <w:ilvl w:val="0"/>
                <w:numId w:val="6"/>
              </w:numPr>
              <w:tabs>
                <w:tab w:val="left" w:pos="274"/>
              </w:tabs>
              <w:ind w:right="481" w:firstLine="0"/>
              <w:jc w:val="left"/>
              <w:rPr>
                <w:sz w:val="28"/>
                <w:lang w:eastAsia="en-US"/>
              </w:rPr>
            </w:pPr>
            <w:r>
              <w:rPr>
                <w:sz w:val="28"/>
                <w:lang w:eastAsia="en-US"/>
              </w:rPr>
              <w:t xml:space="preserve">кількість середніх </w:t>
            </w:r>
            <w:proofErr w:type="gramStart"/>
            <w:r>
              <w:rPr>
                <w:sz w:val="28"/>
                <w:lang w:eastAsia="en-US"/>
              </w:rPr>
              <w:t>п</w:t>
            </w:r>
            <w:proofErr w:type="gramEnd"/>
            <w:r>
              <w:rPr>
                <w:sz w:val="28"/>
                <w:lang w:eastAsia="en-US"/>
              </w:rPr>
              <w:t xml:space="preserve">ідприємств </w:t>
            </w:r>
            <w:r>
              <w:rPr>
                <w:sz w:val="28"/>
                <w:lang w:val="uk-UA" w:eastAsia="en-US"/>
              </w:rPr>
              <w:t xml:space="preserve"> </w:t>
            </w:r>
            <w:r>
              <w:rPr>
                <w:sz w:val="28"/>
                <w:lang w:eastAsia="en-US"/>
              </w:rPr>
              <w:t xml:space="preserve"> </w:t>
            </w:r>
            <w:r>
              <w:rPr>
                <w:sz w:val="28"/>
                <w:lang w:val="uk-UA" w:eastAsia="en-US"/>
              </w:rPr>
              <w:t xml:space="preserve"> </w:t>
            </w:r>
          </w:p>
          <w:p w:rsidR="00F95B10" w:rsidRDefault="00F95B10">
            <w:pPr>
              <w:pStyle w:val="TableParagraph"/>
              <w:numPr>
                <w:ilvl w:val="0"/>
                <w:numId w:val="6"/>
              </w:numPr>
              <w:tabs>
                <w:tab w:val="left" w:pos="274"/>
              </w:tabs>
              <w:ind w:right="773" w:firstLine="0"/>
              <w:jc w:val="left"/>
              <w:rPr>
                <w:sz w:val="28"/>
                <w:lang w:eastAsia="en-US"/>
              </w:rPr>
            </w:pPr>
            <w:r>
              <w:rPr>
                <w:sz w:val="28"/>
                <w:lang w:eastAsia="en-US"/>
              </w:rPr>
              <w:t xml:space="preserve">кількість малих </w:t>
            </w:r>
            <w:proofErr w:type="gramStart"/>
            <w:r>
              <w:rPr>
                <w:sz w:val="28"/>
                <w:lang w:eastAsia="en-US"/>
              </w:rPr>
              <w:t>п</w:t>
            </w:r>
            <w:proofErr w:type="gramEnd"/>
            <w:r>
              <w:rPr>
                <w:sz w:val="28"/>
                <w:lang w:eastAsia="en-US"/>
              </w:rPr>
              <w:t xml:space="preserve">ідприємств </w:t>
            </w:r>
            <w:r>
              <w:rPr>
                <w:sz w:val="28"/>
                <w:lang w:val="uk-UA" w:eastAsia="en-US"/>
              </w:rPr>
              <w:t xml:space="preserve"> </w:t>
            </w:r>
            <w:r>
              <w:rPr>
                <w:sz w:val="28"/>
                <w:lang w:eastAsia="en-US"/>
              </w:rPr>
              <w:t xml:space="preserve"> </w:t>
            </w:r>
            <w:r>
              <w:rPr>
                <w:sz w:val="28"/>
                <w:lang w:val="uk-UA" w:eastAsia="en-US"/>
              </w:rPr>
              <w:t xml:space="preserve"> </w:t>
            </w:r>
            <w:r>
              <w:rPr>
                <w:sz w:val="28"/>
                <w:lang w:eastAsia="en-US"/>
              </w:rPr>
              <w:t xml:space="preserve"> </w:t>
            </w:r>
            <w:r>
              <w:rPr>
                <w:sz w:val="28"/>
                <w:lang w:val="uk-UA" w:eastAsia="en-US"/>
              </w:rPr>
              <w:t xml:space="preserve"> </w:t>
            </w:r>
          </w:p>
          <w:p w:rsidR="00F95B10" w:rsidRPr="0056042F" w:rsidRDefault="00F95B10">
            <w:pPr>
              <w:pStyle w:val="TableParagraph"/>
              <w:numPr>
                <w:ilvl w:val="0"/>
                <w:numId w:val="6"/>
              </w:numPr>
              <w:tabs>
                <w:tab w:val="left" w:pos="274"/>
              </w:tabs>
              <w:ind w:firstLine="0"/>
              <w:jc w:val="left"/>
              <w:rPr>
                <w:sz w:val="28"/>
                <w:lang w:eastAsia="en-US"/>
              </w:rPr>
            </w:pPr>
            <w:r>
              <w:rPr>
                <w:sz w:val="28"/>
                <w:lang w:eastAsia="en-US"/>
              </w:rPr>
              <w:t>фізичних осіб</w:t>
            </w:r>
            <w:r>
              <w:rPr>
                <w:spacing w:val="-2"/>
                <w:sz w:val="28"/>
                <w:lang w:eastAsia="en-US"/>
              </w:rPr>
              <w:t xml:space="preserve"> </w:t>
            </w:r>
            <w:proofErr w:type="gramStart"/>
            <w:r>
              <w:rPr>
                <w:sz w:val="28"/>
                <w:lang w:eastAsia="en-US"/>
              </w:rPr>
              <w:t>п</w:t>
            </w:r>
            <w:proofErr w:type="gramEnd"/>
            <w:r>
              <w:rPr>
                <w:sz w:val="28"/>
                <w:lang w:eastAsia="en-US"/>
              </w:rPr>
              <w:t>ідприємців</w:t>
            </w:r>
          </w:p>
          <w:p w:rsidR="0056042F" w:rsidRDefault="0056042F" w:rsidP="0056042F">
            <w:pPr>
              <w:pStyle w:val="TableParagraph"/>
              <w:tabs>
                <w:tab w:val="left" w:pos="274"/>
              </w:tabs>
              <w:ind w:left="110"/>
              <w:jc w:val="left"/>
              <w:rPr>
                <w:sz w:val="28"/>
                <w:lang w:eastAsia="en-US"/>
              </w:rPr>
            </w:pPr>
          </w:p>
        </w:tc>
        <w:tc>
          <w:tcPr>
            <w:tcW w:w="1725" w:type="dxa"/>
            <w:tcBorders>
              <w:top w:val="single" w:sz="6" w:space="0" w:color="000000"/>
              <w:left w:val="single" w:sz="6" w:space="0" w:color="000000"/>
              <w:bottom w:val="single" w:sz="6" w:space="0" w:color="000000"/>
              <w:right w:val="single" w:sz="6" w:space="0" w:color="000000"/>
            </w:tcBorders>
          </w:tcPr>
          <w:p w:rsidR="00F95B10" w:rsidRDefault="00F95B10">
            <w:pPr>
              <w:pStyle w:val="TableParagraph"/>
              <w:jc w:val="left"/>
              <w:rPr>
                <w:b/>
                <w:sz w:val="30"/>
                <w:lang w:eastAsia="en-US"/>
              </w:rPr>
            </w:pPr>
          </w:p>
          <w:p w:rsidR="00F95B10" w:rsidRDefault="00F95B10">
            <w:pPr>
              <w:pStyle w:val="TableParagraph"/>
              <w:jc w:val="left"/>
              <w:rPr>
                <w:b/>
                <w:sz w:val="25"/>
                <w:lang w:eastAsia="en-US"/>
              </w:rPr>
            </w:pPr>
          </w:p>
          <w:p w:rsidR="00F95B10" w:rsidRDefault="00F95B10">
            <w:pPr>
              <w:pStyle w:val="TableParagraph"/>
              <w:ind w:left="331" w:right="312"/>
              <w:rPr>
                <w:sz w:val="28"/>
                <w:lang w:val="uk-UA" w:eastAsia="en-US"/>
              </w:rPr>
            </w:pPr>
            <w:r>
              <w:rPr>
                <w:sz w:val="28"/>
                <w:lang w:val="uk-UA" w:eastAsia="en-US"/>
              </w:rPr>
              <w:t>21</w:t>
            </w:r>
          </w:p>
          <w:p w:rsidR="00F95B10" w:rsidRDefault="00F95B10">
            <w:pPr>
              <w:pStyle w:val="TableParagraph"/>
              <w:rPr>
                <w:sz w:val="28"/>
                <w:lang w:val="uk-UA" w:eastAsia="en-US"/>
              </w:rPr>
            </w:pPr>
            <w:r>
              <w:rPr>
                <w:sz w:val="28"/>
                <w:lang w:val="uk-UA" w:eastAsia="en-US"/>
              </w:rPr>
              <w:t>225</w:t>
            </w:r>
          </w:p>
          <w:p w:rsidR="00F95B10" w:rsidRDefault="00F95B10">
            <w:pPr>
              <w:pStyle w:val="TableParagraph"/>
              <w:ind w:left="331" w:right="312"/>
              <w:rPr>
                <w:sz w:val="28"/>
                <w:lang w:val="uk-UA" w:eastAsia="en-US"/>
              </w:rPr>
            </w:pPr>
            <w:r>
              <w:rPr>
                <w:sz w:val="28"/>
                <w:lang w:val="uk-UA" w:eastAsia="en-US"/>
              </w:rPr>
              <w:t>2147</w:t>
            </w:r>
          </w:p>
        </w:tc>
        <w:tc>
          <w:tcPr>
            <w:tcW w:w="1883" w:type="dxa"/>
            <w:tcBorders>
              <w:top w:val="single" w:sz="6" w:space="0" w:color="000000"/>
              <w:left w:val="single" w:sz="6" w:space="0" w:color="000000"/>
              <w:bottom w:val="single" w:sz="6" w:space="0" w:color="000000"/>
              <w:right w:val="single" w:sz="6" w:space="0" w:color="000000"/>
            </w:tcBorders>
          </w:tcPr>
          <w:p w:rsidR="00F95B10" w:rsidRDefault="00F95B10">
            <w:pPr>
              <w:pStyle w:val="TableParagraph"/>
              <w:jc w:val="left"/>
              <w:rPr>
                <w:b/>
                <w:sz w:val="30"/>
                <w:lang w:eastAsia="en-US"/>
              </w:rPr>
            </w:pPr>
          </w:p>
          <w:p w:rsidR="00F95B10" w:rsidRDefault="00F95B10">
            <w:pPr>
              <w:pStyle w:val="TableParagraph"/>
              <w:jc w:val="left"/>
              <w:rPr>
                <w:b/>
                <w:sz w:val="25"/>
                <w:lang w:eastAsia="en-US"/>
              </w:rPr>
            </w:pPr>
          </w:p>
          <w:p w:rsidR="00F95B10" w:rsidRDefault="00F95B10">
            <w:pPr>
              <w:pStyle w:val="TableParagraph"/>
              <w:ind w:left="413" w:right="388"/>
              <w:rPr>
                <w:sz w:val="28"/>
                <w:lang w:val="uk-UA" w:eastAsia="en-US"/>
              </w:rPr>
            </w:pPr>
            <w:r>
              <w:rPr>
                <w:sz w:val="28"/>
                <w:lang w:val="uk-UA" w:eastAsia="en-US"/>
              </w:rPr>
              <w:t>25</w:t>
            </w:r>
          </w:p>
          <w:p w:rsidR="00F95B10" w:rsidRDefault="00F95B10">
            <w:pPr>
              <w:pStyle w:val="TableParagraph"/>
              <w:rPr>
                <w:sz w:val="28"/>
                <w:lang w:val="uk-UA" w:eastAsia="en-US"/>
              </w:rPr>
            </w:pPr>
            <w:r>
              <w:rPr>
                <w:sz w:val="28"/>
                <w:lang w:val="uk-UA" w:eastAsia="en-US"/>
              </w:rPr>
              <w:t>234</w:t>
            </w:r>
          </w:p>
          <w:p w:rsidR="00F95B10" w:rsidRDefault="00F95B10">
            <w:pPr>
              <w:pStyle w:val="TableParagraph"/>
              <w:ind w:left="413" w:right="388"/>
              <w:rPr>
                <w:sz w:val="28"/>
                <w:lang w:val="uk-UA" w:eastAsia="en-US"/>
              </w:rPr>
            </w:pPr>
            <w:r>
              <w:rPr>
                <w:sz w:val="28"/>
                <w:lang w:val="uk-UA" w:eastAsia="en-US"/>
              </w:rPr>
              <w:t>2277</w:t>
            </w:r>
          </w:p>
        </w:tc>
      </w:tr>
      <w:tr w:rsidR="00F95B10" w:rsidTr="00F95B10">
        <w:trPr>
          <w:trHeight w:val="398"/>
        </w:trPr>
        <w:tc>
          <w:tcPr>
            <w:tcW w:w="564"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ind w:left="108"/>
              <w:jc w:val="left"/>
              <w:rPr>
                <w:sz w:val="28"/>
                <w:lang w:eastAsia="en-US"/>
              </w:rPr>
            </w:pPr>
            <w:r>
              <w:rPr>
                <w:sz w:val="28"/>
                <w:lang w:eastAsia="en-US"/>
              </w:rPr>
              <w:t>2.</w:t>
            </w: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ind w:left="110" w:right="471"/>
              <w:jc w:val="left"/>
              <w:rPr>
                <w:sz w:val="28"/>
                <w:lang w:val="uk-UA" w:eastAsia="en-US"/>
              </w:rPr>
            </w:pPr>
            <w:r>
              <w:rPr>
                <w:sz w:val="28"/>
                <w:lang w:eastAsia="en-US"/>
              </w:rPr>
              <w:t>Кількість зайнятих працівників</w:t>
            </w:r>
            <w:r>
              <w:rPr>
                <w:sz w:val="28"/>
                <w:lang w:val="uk-UA" w:eastAsia="en-US"/>
              </w:rPr>
              <w:t xml:space="preserve">, </w:t>
            </w:r>
            <w:r>
              <w:rPr>
                <w:sz w:val="28"/>
                <w:lang w:eastAsia="en-US"/>
              </w:rPr>
              <w:t xml:space="preserve"> </w:t>
            </w:r>
            <w:proofErr w:type="gramStart"/>
            <w:r>
              <w:rPr>
                <w:sz w:val="28"/>
                <w:lang w:eastAsia="en-US"/>
              </w:rPr>
              <w:t>осіб</w:t>
            </w:r>
            <w:proofErr w:type="gramEnd"/>
          </w:p>
          <w:p w:rsidR="0056042F" w:rsidRPr="0056042F" w:rsidRDefault="0056042F">
            <w:pPr>
              <w:pStyle w:val="TableParagraph"/>
              <w:ind w:left="110" w:right="471"/>
              <w:jc w:val="left"/>
              <w:rPr>
                <w:sz w:val="28"/>
                <w:lang w:val="uk-UA" w:eastAsia="en-US"/>
              </w:rPr>
            </w:pP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rPr>
                <w:sz w:val="28"/>
                <w:lang w:val="uk-UA" w:eastAsia="en-US"/>
              </w:rPr>
            </w:pPr>
            <w:r>
              <w:rPr>
                <w:sz w:val="30"/>
                <w:lang w:val="uk-UA" w:eastAsia="en-US"/>
              </w:rPr>
              <w:t>5669</w:t>
            </w:r>
            <w:r>
              <w:rPr>
                <w:sz w:val="28"/>
                <w:lang w:val="uk-UA" w:eastAsia="en-US"/>
              </w:rPr>
              <w:t xml:space="preserve"> </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rPr>
                <w:b/>
                <w:sz w:val="25"/>
                <w:lang w:val="uk-UA" w:eastAsia="en-US"/>
              </w:rPr>
            </w:pPr>
            <w:r>
              <w:rPr>
                <w:sz w:val="30"/>
                <w:lang w:val="uk-UA" w:eastAsia="en-US"/>
              </w:rPr>
              <w:t>5990</w:t>
            </w:r>
          </w:p>
        </w:tc>
      </w:tr>
      <w:tr w:rsidR="00F95B10" w:rsidTr="00F95B10">
        <w:trPr>
          <w:trHeight w:val="2899"/>
        </w:trPr>
        <w:tc>
          <w:tcPr>
            <w:tcW w:w="564"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ind w:left="108"/>
              <w:jc w:val="left"/>
              <w:rPr>
                <w:sz w:val="28"/>
                <w:lang w:eastAsia="en-US"/>
              </w:rPr>
            </w:pPr>
            <w:r>
              <w:rPr>
                <w:sz w:val="28"/>
                <w:lang w:eastAsia="en-US"/>
              </w:rPr>
              <w:t>3.</w:t>
            </w:r>
          </w:p>
        </w:tc>
        <w:tc>
          <w:tcPr>
            <w:tcW w:w="5813" w:type="dxa"/>
            <w:tcBorders>
              <w:top w:val="single" w:sz="6" w:space="0" w:color="000000"/>
              <w:left w:val="single" w:sz="6" w:space="0" w:color="000000"/>
              <w:bottom w:val="single" w:sz="6" w:space="0" w:color="000000"/>
              <w:right w:val="single" w:sz="6" w:space="0" w:color="000000"/>
            </w:tcBorders>
            <w:hideMark/>
          </w:tcPr>
          <w:p w:rsidR="00F95B10" w:rsidRPr="00F95B10" w:rsidRDefault="00F95B10">
            <w:pPr>
              <w:pStyle w:val="TableParagraph"/>
              <w:ind w:left="110" w:right="149"/>
              <w:jc w:val="left"/>
              <w:rPr>
                <w:sz w:val="28"/>
                <w:lang w:eastAsia="en-US"/>
              </w:rPr>
            </w:pPr>
            <w:r w:rsidRPr="00F95B10">
              <w:rPr>
                <w:sz w:val="28"/>
                <w:lang w:eastAsia="en-US"/>
              </w:rPr>
              <w:t xml:space="preserve">Питома вага реалізованої продукції (робіт, послуг) суб’єктами малого </w:t>
            </w:r>
            <w:proofErr w:type="gramStart"/>
            <w:r w:rsidRPr="00F95B10">
              <w:rPr>
                <w:sz w:val="28"/>
                <w:lang w:eastAsia="en-US"/>
              </w:rPr>
              <w:t>п</w:t>
            </w:r>
            <w:proofErr w:type="gramEnd"/>
            <w:r w:rsidRPr="00F95B10">
              <w:rPr>
                <w:sz w:val="28"/>
                <w:lang w:eastAsia="en-US"/>
              </w:rPr>
              <w:t>ідприємництва за видами підприємств, %:</w:t>
            </w:r>
          </w:p>
          <w:p w:rsidR="00F95B10" w:rsidRDefault="00F95B10">
            <w:pPr>
              <w:pStyle w:val="TableParagraph"/>
              <w:numPr>
                <w:ilvl w:val="0"/>
                <w:numId w:val="8"/>
              </w:numPr>
              <w:tabs>
                <w:tab w:val="left" w:pos="274"/>
              </w:tabs>
              <w:spacing w:line="322" w:lineRule="exact"/>
              <w:ind w:hanging="163"/>
              <w:jc w:val="left"/>
              <w:rPr>
                <w:sz w:val="28"/>
                <w:lang w:eastAsia="en-US"/>
              </w:rPr>
            </w:pPr>
            <w:r>
              <w:rPr>
                <w:sz w:val="28"/>
                <w:lang w:eastAsia="en-US"/>
              </w:rPr>
              <w:t xml:space="preserve">середні </w:t>
            </w:r>
            <w:r>
              <w:rPr>
                <w:sz w:val="28"/>
                <w:lang w:val="uk-UA" w:eastAsia="en-US"/>
              </w:rPr>
              <w:t xml:space="preserve"> </w:t>
            </w:r>
            <w:r>
              <w:rPr>
                <w:spacing w:val="-4"/>
                <w:sz w:val="28"/>
                <w:lang w:eastAsia="en-US"/>
              </w:rPr>
              <w:t xml:space="preserve"> </w:t>
            </w:r>
            <w:r>
              <w:rPr>
                <w:sz w:val="28"/>
                <w:lang w:eastAsia="en-US"/>
              </w:rPr>
              <w:t>%</w:t>
            </w:r>
            <w:r>
              <w:rPr>
                <w:sz w:val="28"/>
                <w:lang w:val="uk-UA" w:eastAsia="en-US"/>
              </w:rPr>
              <w:t xml:space="preserve"> </w:t>
            </w:r>
          </w:p>
          <w:p w:rsidR="00F95B10" w:rsidRDefault="00F95B10">
            <w:pPr>
              <w:pStyle w:val="TableParagraph"/>
              <w:numPr>
                <w:ilvl w:val="0"/>
                <w:numId w:val="8"/>
              </w:numPr>
              <w:tabs>
                <w:tab w:val="left" w:pos="274"/>
              </w:tabs>
              <w:spacing w:line="322" w:lineRule="exact"/>
              <w:ind w:hanging="163"/>
              <w:jc w:val="left"/>
              <w:rPr>
                <w:sz w:val="28"/>
                <w:lang w:eastAsia="en-US"/>
              </w:rPr>
            </w:pPr>
            <w:r>
              <w:rPr>
                <w:sz w:val="28"/>
                <w:lang w:eastAsia="en-US"/>
              </w:rPr>
              <w:t xml:space="preserve">малі </w:t>
            </w:r>
            <w:r>
              <w:rPr>
                <w:sz w:val="28"/>
                <w:lang w:val="uk-UA" w:eastAsia="en-US"/>
              </w:rPr>
              <w:t xml:space="preserve"> </w:t>
            </w:r>
            <w:r>
              <w:rPr>
                <w:sz w:val="28"/>
                <w:lang w:eastAsia="en-US"/>
              </w:rPr>
              <w:t xml:space="preserve"> %</w:t>
            </w:r>
            <w:r>
              <w:rPr>
                <w:sz w:val="28"/>
                <w:lang w:val="uk-UA" w:eastAsia="en-US"/>
              </w:rPr>
              <w:t xml:space="preserve"> </w:t>
            </w:r>
          </w:p>
          <w:p w:rsidR="00F95B10" w:rsidRPr="00F95B10" w:rsidRDefault="00F95B10">
            <w:pPr>
              <w:pStyle w:val="TableParagraph"/>
              <w:ind w:left="110" w:right="283"/>
              <w:jc w:val="left"/>
              <w:rPr>
                <w:sz w:val="28"/>
                <w:lang w:eastAsia="en-US"/>
              </w:rPr>
            </w:pPr>
            <w:r w:rsidRPr="00F95B10">
              <w:rPr>
                <w:sz w:val="28"/>
                <w:lang w:eastAsia="en-US"/>
              </w:rPr>
              <w:t>Обсяг реалізованої продукції (робіт, послуг), мл</w:t>
            </w:r>
            <w:r>
              <w:rPr>
                <w:sz w:val="28"/>
                <w:lang w:val="uk-UA" w:eastAsia="en-US"/>
              </w:rPr>
              <w:t>н</w:t>
            </w:r>
            <w:r w:rsidRPr="00F95B10">
              <w:rPr>
                <w:sz w:val="28"/>
                <w:lang w:eastAsia="en-US"/>
              </w:rPr>
              <w:t>. грн.</w:t>
            </w:r>
          </w:p>
          <w:p w:rsidR="00F95B10" w:rsidRDefault="00F95B10">
            <w:pPr>
              <w:pStyle w:val="TableParagraph"/>
              <w:spacing w:line="321" w:lineRule="exact"/>
              <w:ind w:left="110"/>
              <w:jc w:val="left"/>
              <w:rPr>
                <w:sz w:val="28"/>
                <w:lang w:eastAsia="en-US"/>
              </w:rPr>
            </w:pPr>
            <w:r>
              <w:rPr>
                <w:sz w:val="28"/>
                <w:lang w:eastAsia="en-US"/>
              </w:rPr>
              <w:t xml:space="preserve">-суб’єктами малого </w:t>
            </w:r>
            <w:proofErr w:type="gramStart"/>
            <w:r>
              <w:rPr>
                <w:sz w:val="28"/>
                <w:lang w:eastAsia="en-US"/>
              </w:rPr>
              <w:t>п</w:t>
            </w:r>
            <w:proofErr w:type="gramEnd"/>
            <w:r>
              <w:rPr>
                <w:sz w:val="28"/>
                <w:lang w:eastAsia="en-US"/>
              </w:rPr>
              <w:t>ідприємництва</w:t>
            </w:r>
          </w:p>
          <w:p w:rsidR="00F95B10" w:rsidRPr="0056042F" w:rsidRDefault="00F95B10">
            <w:pPr>
              <w:pStyle w:val="TableParagraph"/>
              <w:numPr>
                <w:ilvl w:val="0"/>
                <w:numId w:val="8"/>
              </w:numPr>
              <w:tabs>
                <w:tab w:val="left" w:pos="274"/>
              </w:tabs>
              <w:spacing w:line="308" w:lineRule="exact"/>
              <w:ind w:hanging="163"/>
              <w:jc w:val="left"/>
              <w:rPr>
                <w:sz w:val="28"/>
                <w:lang w:eastAsia="en-US"/>
              </w:rPr>
            </w:pPr>
            <w:r>
              <w:rPr>
                <w:sz w:val="28"/>
                <w:lang w:eastAsia="en-US"/>
              </w:rPr>
              <w:t xml:space="preserve">суб’єктами </w:t>
            </w:r>
            <w:r>
              <w:rPr>
                <w:sz w:val="28"/>
                <w:lang w:val="uk-UA" w:eastAsia="en-US"/>
              </w:rPr>
              <w:t>середнього</w:t>
            </w:r>
            <w:r>
              <w:rPr>
                <w:sz w:val="28"/>
                <w:lang w:eastAsia="en-US"/>
              </w:rPr>
              <w:t xml:space="preserve"> </w:t>
            </w:r>
            <w:proofErr w:type="gramStart"/>
            <w:r>
              <w:rPr>
                <w:sz w:val="28"/>
                <w:lang w:eastAsia="en-US"/>
              </w:rPr>
              <w:t>п</w:t>
            </w:r>
            <w:proofErr w:type="gramEnd"/>
            <w:r>
              <w:rPr>
                <w:sz w:val="28"/>
                <w:lang w:eastAsia="en-US"/>
              </w:rPr>
              <w:t>ідприємництва</w:t>
            </w:r>
          </w:p>
          <w:p w:rsidR="0056042F" w:rsidRDefault="0056042F" w:rsidP="0056042F">
            <w:pPr>
              <w:pStyle w:val="TableParagraph"/>
              <w:tabs>
                <w:tab w:val="left" w:pos="274"/>
              </w:tabs>
              <w:spacing w:line="308" w:lineRule="exact"/>
              <w:ind w:left="273"/>
              <w:jc w:val="left"/>
              <w:rPr>
                <w:sz w:val="28"/>
                <w:lang w:eastAsia="en-US"/>
              </w:rPr>
            </w:pPr>
          </w:p>
        </w:tc>
        <w:tc>
          <w:tcPr>
            <w:tcW w:w="1725" w:type="dxa"/>
            <w:tcBorders>
              <w:top w:val="single" w:sz="6" w:space="0" w:color="000000"/>
              <w:left w:val="single" w:sz="6" w:space="0" w:color="000000"/>
              <w:bottom w:val="single" w:sz="6" w:space="0" w:color="000000"/>
              <w:right w:val="single" w:sz="6" w:space="0" w:color="000000"/>
            </w:tcBorders>
          </w:tcPr>
          <w:p w:rsidR="00F95B10" w:rsidRDefault="00F95B10">
            <w:pPr>
              <w:pStyle w:val="TableParagraph"/>
              <w:jc w:val="left"/>
              <w:rPr>
                <w:b/>
                <w:sz w:val="30"/>
                <w:lang w:eastAsia="en-US"/>
              </w:rPr>
            </w:pPr>
          </w:p>
          <w:p w:rsidR="00F95B10" w:rsidRDefault="00F95B10">
            <w:pPr>
              <w:pStyle w:val="TableParagraph"/>
              <w:jc w:val="left"/>
              <w:rPr>
                <w:b/>
                <w:sz w:val="30"/>
                <w:lang w:eastAsia="en-US"/>
              </w:rPr>
            </w:pPr>
          </w:p>
          <w:p w:rsidR="00F95B10" w:rsidRDefault="00F95B10">
            <w:pPr>
              <w:pStyle w:val="TableParagraph"/>
              <w:spacing w:before="5"/>
              <w:rPr>
                <w:sz w:val="28"/>
                <w:szCs w:val="28"/>
                <w:lang w:val="uk-UA" w:eastAsia="en-US"/>
              </w:rPr>
            </w:pPr>
            <w:r>
              <w:rPr>
                <w:sz w:val="28"/>
                <w:szCs w:val="28"/>
                <w:lang w:val="uk-UA" w:eastAsia="en-US"/>
              </w:rPr>
              <w:t>80,5</w:t>
            </w:r>
          </w:p>
          <w:p w:rsidR="00F95B10" w:rsidRDefault="00F95B10">
            <w:pPr>
              <w:pStyle w:val="TableParagraph"/>
              <w:spacing w:before="1" w:line="322" w:lineRule="exact"/>
              <w:ind w:left="328" w:right="312"/>
              <w:rPr>
                <w:sz w:val="28"/>
                <w:lang w:val="uk-UA" w:eastAsia="en-US"/>
              </w:rPr>
            </w:pPr>
            <w:r>
              <w:rPr>
                <w:sz w:val="28"/>
                <w:lang w:val="uk-UA" w:eastAsia="en-US"/>
              </w:rPr>
              <w:t>63,1</w:t>
            </w:r>
          </w:p>
          <w:p w:rsidR="00F95B10" w:rsidRDefault="00F95B10">
            <w:pPr>
              <w:pStyle w:val="TableParagraph"/>
              <w:spacing w:line="322" w:lineRule="exact"/>
              <w:ind w:left="328" w:right="312"/>
              <w:rPr>
                <w:sz w:val="28"/>
                <w:lang w:val="uk-UA" w:eastAsia="en-US"/>
              </w:rPr>
            </w:pPr>
            <w:r>
              <w:rPr>
                <w:sz w:val="28"/>
                <w:lang w:val="uk-UA" w:eastAsia="en-US"/>
              </w:rPr>
              <w:t>17,4</w:t>
            </w:r>
          </w:p>
          <w:p w:rsidR="00F95B10" w:rsidRDefault="00F95B10">
            <w:pPr>
              <w:pStyle w:val="TableParagraph"/>
              <w:ind w:left="328" w:right="312"/>
              <w:rPr>
                <w:sz w:val="28"/>
                <w:lang w:val="uk-UA" w:eastAsia="en-US"/>
              </w:rPr>
            </w:pPr>
            <w:r>
              <w:rPr>
                <w:sz w:val="28"/>
                <w:lang w:val="uk-UA" w:eastAsia="en-US"/>
              </w:rPr>
              <w:t xml:space="preserve"> </w:t>
            </w:r>
          </w:p>
          <w:p w:rsidR="00F95B10" w:rsidRDefault="00F95B10">
            <w:pPr>
              <w:pStyle w:val="TableParagraph"/>
              <w:spacing w:before="10"/>
              <w:jc w:val="left"/>
              <w:rPr>
                <w:b/>
                <w:sz w:val="27"/>
                <w:lang w:eastAsia="en-US"/>
              </w:rPr>
            </w:pPr>
          </w:p>
          <w:p w:rsidR="00F95B10" w:rsidRDefault="00F95B10">
            <w:pPr>
              <w:pStyle w:val="TableParagraph"/>
              <w:ind w:left="328" w:right="312"/>
              <w:rPr>
                <w:sz w:val="28"/>
                <w:lang w:val="uk-UA" w:eastAsia="en-US"/>
              </w:rPr>
            </w:pPr>
            <w:r>
              <w:rPr>
                <w:sz w:val="28"/>
                <w:lang w:val="uk-UA" w:eastAsia="en-US"/>
              </w:rPr>
              <w:t>0,8</w:t>
            </w:r>
          </w:p>
          <w:p w:rsidR="00F95B10" w:rsidRDefault="00F95B10">
            <w:pPr>
              <w:pStyle w:val="TableParagraph"/>
              <w:spacing w:before="2" w:line="308" w:lineRule="exact"/>
              <w:ind w:left="329" w:right="312"/>
              <w:rPr>
                <w:sz w:val="28"/>
                <w:lang w:eastAsia="en-US"/>
              </w:rPr>
            </w:pPr>
            <w:r>
              <w:rPr>
                <w:sz w:val="28"/>
                <w:lang w:eastAsia="en-US"/>
              </w:rPr>
              <w:t>3,0</w:t>
            </w:r>
          </w:p>
        </w:tc>
        <w:tc>
          <w:tcPr>
            <w:tcW w:w="1883" w:type="dxa"/>
            <w:tcBorders>
              <w:top w:val="single" w:sz="6" w:space="0" w:color="000000"/>
              <w:left w:val="single" w:sz="6" w:space="0" w:color="000000"/>
              <w:bottom w:val="single" w:sz="6" w:space="0" w:color="000000"/>
              <w:right w:val="single" w:sz="6" w:space="0" w:color="000000"/>
            </w:tcBorders>
          </w:tcPr>
          <w:p w:rsidR="00F95B10" w:rsidRDefault="00F95B10">
            <w:pPr>
              <w:pStyle w:val="TableParagraph"/>
              <w:jc w:val="left"/>
              <w:rPr>
                <w:b/>
                <w:sz w:val="30"/>
                <w:lang w:eastAsia="en-US"/>
              </w:rPr>
            </w:pPr>
          </w:p>
          <w:p w:rsidR="00F95B10" w:rsidRDefault="00F95B10">
            <w:pPr>
              <w:pStyle w:val="TableParagraph"/>
              <w:jc w:val="left"/>
              <w:rPr>
                <w:b/>
                <w:sz w:val="30"/>
                <w:lang w:eastAsia="en-US"/>
              </w:rPr>
            </w:pPr>
          </w:p>
          <w:p w:rsidR="00F95B10" w:rsidRDefault="00F95B10">
            <w:pPr>
              <w:pStyle w:val="TableParagraph"/>
              <w:spacing w:before="5"/>
              <w:rPr>
                <w:sz w:val="28"/>
                <w:szCs w:val="28"/>
                <w:lang w:val="uk-UA" w:eastAsia="en-US"/>
              </w:rPr>
            </w:pPr>
            <w:r>
              <w:rPr>
                <w:sz w:val="28"/>
                <w:szCs w:val="28"/>
                <w:lang w:val="uk-UA" w:eastAsia="en-US"/>
              </w:rPr>
              <w:t>86,0</w:t>
            </w:r>
          </w:p>
          <w:p w:rsidR="00F95B10" w:rsidRDefault="00F95B10">
            <w:pPr>
              <w:pStyle w:val="TableParagraph"/>
              <w:spacing w:before="1" w:line="322" w:lineRule="exact"/>
              <w:ind w:left="410" w:right="388"/>
              <w:rPr>
                <w:sz w:val="28"/>
                <w:lang w:val="uk-UA" w:eastAsia="en-US"/>
              </w:rPr>
            </w:pPr>
            <w:r>
              <w:rPr>
                <w:sz w:val="28"/>
                <w:lang w:val="uk-UA" w:eastAsia="en-US"/>
              </w:rPr>
              <w:t>67</w:t>
            </w:r>
            <w:r>
              <w:rPr>
                <w:sz w:val="28"/>
                <w:lang w:eastAsia="en-US"/>
              </w:rPr>
              <w:t>,0</w:t>
            </w:r>
          </w:p>
          <w:p w:rsidR="00F95B10" w:rsidRDefault="00F95B10">
            <w:pPr>
              <w:pStyle w:val="TableParagraph"/>
              <w:spacing w:line="322" w:lineRule="exact"/>
              <w:ind w:left="410" w:right="388"/>
              <w:rPr>
                <w:sz w:val="28"/>
                <w:lang w:val="uk-UA" w:eastAsia="en-US"/>
              </w:rPr>
            </w:pPr>
            <w:r>
              <w:rPr>
                <w:sz w:val="28"/>
                <w:lang w:val="uk-UA" w:eastAsia="en-US"/>
              </w:rPr>
              <w:t>19,0</w:t>
            </w:r>
          </w:p>
          <w:p w:rsidR="00F95B10" w:rsidRDefault="00F95B10">
            <w:pPr>
              <w:pStyle w:val="TableParagraph"/>
              <w:ind w:left="410" w:right="388"/>
              <w:rPr>
                <w:sz w:val="28"/>
                <w:lang w:val="uk-UA" w:eastAsia="en-US"/>
              </w:rPr>
            </w:pPr>
            <w:r>
              <w:rPr>
                <w:sz w:val="28"/>
                <w:lang w:val="uk-UA" w:eastAsia="en-US"/>
              </w:rPr>
              <w:t xml:space="preserve"> </w:t>
            </w:r>
          </w:p>
          <w:p w:rsidR="00F95B10" w:rsidRDefault="00F95B10">
            <w:pPr>
              <w:pStyle w:val="TableParagraph"/>
              <w:spacing w:before="10"/>
              <w:jc w:val="left"/>
              <w:rPr>
                <w:b/>
                <w:sz w:val="27"/>
                <w:lang w:eastAsia="en-US"/>
              </w:rPr>
            </w:pPr>
          </w:p>
          <w:p w:rsidR="00F95B10" w:rsidRDefault="00F95B10">
            <w:pPr>
              <w:pStyle w:val="TableParagraph"/>
              <w:ind w:left="414" w:right="388"/>
              <w:rPr>
                <w:sz w:val="28"/>
                <w:lang w:val="uk-UA" w:eastAsia="en-US"/>
              </w:rPr>
            </w:pPr>
            <w:r>
              <w:rPr>
                <w:sz w:val="28"/>
                <w:lang w:eastAsia="en-US"/>
              </w:rPr>
              <w:t>1</w:t>
            </w:r>
            <w:r>
              <w:rPr>
                <w:sz w:val="28"/>
                <w:lang w:val="uk-UA" w:eastAsia="en-US"/>
              </w:rPr>
              <w:t>0</w:t>
            </w:r>
            <w:r>
              <w:rPr>
                <w:sz w:val="28"/>
                <w:lang w:eastAsia="en-US"/>
              </w:rPr>
              <w:t>,</w:t>
            </w:r>
            <w:r>
              <w:rPr>
                <w:sz w:val="28"/>
                <w:lang w:val="uk-UA" w:eastAsia="en-US"/>
              </w:rPr>
              <w:t>6</w:t>
            </w:r>
          </w:p>
          <w:p w:rsidR="00F95B10" w:rsidRDefault="00F95B10">
            <w:pPr>
              <w:pStyle w:val="TableParagraph"/>
              <w:spacing w:before="2" w:line="308" w:lineRule="exact"/>
              <w:ind w:left="412" w:right="388"/>
              <w:rPr>
                <w:sz w:val="28"/>
                <w:lang w:val="uk-UA" w:eastAsia="en-US"/>
              </w:rPr>
            </w:pPr>
            <w:r>
              <w:rPr>
                <w:sz w:val="28"/>
                <w:lang w:eastAsia="en-US"/>
              </w:rPr>
              <w:t>3,5</w:t>
            </w:r>
          </w:p>
        </w:tc>
      </w:tr>
      <w:tr w:rsidR="00F95B10" w:rsidTr="00F95B10">
        <w:trPr>
          <w:trHeight w:val="643"/>
        </w:trPr>
        <w:tc>
          <w:tcPr>
            <w:tcW w:w="564" w:type="dxa"/>
            <w:vMerge w:val="restart"/>
            <w:tcBorders>
              <w:top w:val="single" w:sz="6" w:space="0" w:color="000000"/>
              <w:left w:val="single" w:sz="6" w:space="0" w:color="000000"/>
              <w:bottom w:val="single" w:sz="6" w:space="0" w:color="000000"/>
              <w:right w:val="single" w:sz="6" w:space="0" w:color="000000"/>
            </w:tcBorders>
          </w:tcPr>
          <w:p w:rsidR="00F95B10" w:rsidRDefault="00F95B10">
            <w:pPr>
              <w:pStyle w:val="TableParagraph"/>
              <w:spacing w:before="4"/>
              <w:jc w:val="left"/>
              <w:rPr>
                <w:b/>
                <w:sz w:val="27"/>
                <w:lang w:eastAsia="en-US"/>
              </w:rPr>
            </w:pPr>
          </w:p>
          <w:p w:rsidR="00F95B10" w:rsidRDefault="00F95B10">
            <w:pPr>
              <w:pStyle w:val="TableParagraph"/>
              <w:ind w:left="108"/>
              <w:jc w:val="left"/>
              <w:rPr>
                <w:sz w:val="28"/>
                <w:lang w:eastAsia="en-US"/>
              </w:rPr>
            </w:pPr>
            <w:r>
              <w:rPr>
                <w:sz w:val="28"/>
                <w:lang w:eastAsia="en-US"/>
              </w:rPr>
              <w:t>4.</w:t>
            </w: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15" w:lineRule="exact"/>
              <w:ind w:left="110"/>
              <w:jc w:val="left"/>
              <w:rPr>
                <w:sz w:val="28"/>
                <w:lang w:eastAsia="en-US"/>
              </w:rPr>
            </w:pPr>
            <w:r>
              <w:rPr>
                <w:sz w:val="28"/>
                <w:lang w:eastAsia="en-US"/>
              </w:rPr>
              <w:t>Кількість об</w:t>
            </w:r>
            <w:r>
              <w:rPr>
                <w:sz w:val="28"/>
                <w:lang w:val="uk-UA" w:eastAsia="en-US"/>
              </w:rPr>
              <w:t>’</w:t>
            </w:r>
            <w:r>
              <w:rPr>
                <w:sz w:val="28"/>
                <w:lang w:eastAsia="en-US"/>
              </w:rPr>
              <w:t xml:space="preserve">єктів інфраструктури </w:t>
            </w:r>
            <w:proofErr w:type="gramStart"/>
            <w:r>
              <w:rPr>
                <w:sz w:val="28"/>
                <w:lang w:eastAsia="en-US"/>
              </w:rPr>
              <w:t>п</w:t>
            </w:r>
            <w:proofErr w:type="gramEnd"/>
            <w:r>
              <w:rPr>
                <w:sz w:val="28"/>
                <w:lang w:eastAsia="en-US"/>
              </w:rPr>
              <w:t>ідтримки</w:t>
            </w:r>
          </w:p>
          <w:p w:rsidR="00F95B10" w:rsidRDefault="00F95B10">
            <w:pPr>
              <w:pStyle w:val="TableParagraph"/>
              <w:spacing w:line="308" w:lineRule="exact"/>
              <w:ind w:left="110"/>
              <w:jc w:val="left"/>
              <w:rPr>
                <w:sz w:val="28"/>
                <w:lang w:eastAsia="en-US"/>
              </w:rPr>
            </w:pPr>
            <w:r>
              <w:rPr>
                <w:sz w:val="28"/>
                <w:lang w:eastAsia="en-US"/>
              </w:rPr>
              <w:t xml:space="preserve">малого </w:t>
            </w:r>
            <w:proofErr w:type="gramStart"/>
            <w:r>
              <w:rPr>
                <w:sz w:val="28"/>
                <w:lang w:eastAsia="en-US"/>
              </w:rPr>
              <w:t>п</w:t>
            </w:r>
            <w:proofErr w:type="gramEnd"/>
            <w:r>
              <w:rPr>
                <w:sz w:val="28"/>
                <w:lang w:eastAsia="en-US"/>
              </w:rPr>
              <w:t>ідприємництва (одиниць):</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15" w:lineRule="exact"/>
              <w:ind w:left="331" w:right="312"/>
              <w:rPr>
                <w:sz w:val="28"/>
                <w:lang w:eastAsia="en-US"/>
              </w:rPr>
            </w:pPr>
            <w:r>
              <w:rPr>
                <w:sz w:val="28"/>
                <w:lang w:val="uk-UA" w:eastAsia="en-US"/>
              </w:rPr>
              <w:t>23</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15" w:lineRule="exact"/>
              <w:ind w:left="413" w:right="388"/>
              <w:rPr>
                <w:sz w:val="28"/>
                <w:lang w:val="uk-UA" w:eastAsia="en-US"/>
              </w:rPr>
            </w:pPr>
            <w:r>
              <w:rPr>
                <w:sz w:val="28"/>
                <w:lang w:val="uk-UA" w:eastAsia="en-US"/>
              </w:rPr>
              <w:t>28</w:t>
            </w:r>
          </w:p>
        </w:tc>
      </w:tr>
      <w:tr w:rsidR="00F95B10" w:rsidTr="00F95B10">
        <w:trPr>
          <w:trHeight w:val="320"/>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110"/>
              <w:jc w:val="left"/>
              <w:rPr>
                <w:sz w:val="28"/>
                <w:lang w:val="uk-UA" w:eastAsia="en-US"/>
              </w:rPr>
            </w:pPr>
            <w:r>
              <w:rPr>
                <w:sz w:val="28"/>
                <w:lang w:val="uk-UA" w:eastAsia="en-US"/>
              </w:rPr>
              <w:t>банківські фінансово-кредитні установи</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55"/>
              <w:rPr>
                <w:sz w:val="28"/>
                <w:lang w:val="uk-UA" w:eastAsia="en-US"/>
              </w:rPr>
            </w:pPr>
            <w:r>
              <w:rPr>
                <w:sz w:val="28"/>
                <w:lang w:val="uk-UA" w:eastAsia="en-US"/>
              </w:rPr>
              <w:t>6</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63"/>
              <w:rPr>
                <w:sz w:val="28"/>
                <w:lang w:val="uk-UA" w:eastAsia="en-US"/>
              </w:rPr>
            </w:pPr>
            <w:r>
              <w:rPr>
                <w:sz w:val="28"/>
                <w:lang w:val="uk-UA" w:eastAsia="en-US"/>
              </w:rPr>
              <w:t>6</w:t>
            </w:r>
          </w:p>
        </w:tc>
      </w:tr>
      <w:tr w:rsidR="00F95B10" w:rsidTr="00F95B10">
        <w:trPr>
          <w:trHeight w:val="320"/>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110"/>
              <w:jc w:val="left"/>
              <w:rPr>
                <w:sz w:val="28"/>
                <w:lang w:val="uk-UA" w:eastAsia="en-US"/>
              </w:rPr>
            </w:pPr>
            <w:r>
              <w:rPr>
                <w:sz w:val="28"/>
                <w:lang w:val="uk-UA" w:eastAsia="en-US"/>
              </w:rPr>
              <w:t>небанківські фінансово-кредитні установи</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55"/>
              <w:rPr>
                <w:sz w:val="28"/>
                <w:lang w:val="uk-UA" w:eastAsia="en-US"/>
              </w:rPr>
            </w:pPr>
            <w:r>
              <w:rPr>
                <w:sz w:val="28"/>
                <w:lang w:val="uk-UA" w:eastAsia="en-US"/>
              </w:rPr>
              <w:t>6</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63"/>
              <w:rPr>
                <w:sz w:val="28"/>
                <w:lang w:val="uk-UA" w:eastAsia="en-US"/>
              </w:rPr>
            </w:pPr>
            <w:r>
              <w:rPr>
                <w:sz w:val="28"/>
                <w:lang w:val="uk-UA" w:eastAsia="en-US"/>
              </w:rPr>
              <w:t>7</w:t>
            </w:r>
          </w:p>
        </w:tc>
      </w:tr>
      <w:tr w:rsidR="00F95B10" w:rsidTr="00F95B10">
        <w:trPr>
          <w:trHeight w:val="323"/>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110"/>
              <w:jc w:val="left"/>
              <w:rPr>
                <w:sz w:val="28"/>
                <w:lang w:val="uk-UA" w:eastAsia="en-US"/>
              </w:rPr>
            </w:pPr>
            <w:r>
              <w:rPr>
                <w:sz w:val="28"/>
                <w:lang w:val="uk-UA" w:eastAsia="en-US"/>
              </w:rPr>
              <w:t>громадські об’єднання підприємців</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55"/>
              <w:rPr>
                <w:sz w:val="28"/>
                <w:lang w:val="uk-UA" w:eastAsia="en-US"/>
              </w:rPr>
            </w:pPr>
            <w:r>
              <w:rPr>
                <w:sz w:val="28"/>
                <w:lang w:eastAsia="en-US"/>
              </w:rPr>
              <w:t>1</w:t>
            </w:r>
            <w:r>
              <w:rPr>
                <w:sz w:val="28"/>
                <w:lang w:val="uk-UA" w:eastAsia="en-US"/>
              </w:rPr>
              <w:t>7</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63"/>
              <w:rPr>
                <w:sz w:val="28"/>
                <w:lang w:val="uk-UA" w:eastAsia="en-US"/>
              </w:rPr>
            </w:pPr>
            <w:r>
              <w:rPr>
                <w:sz w:val="28"/>
                <w:lang w:val="uk-UA" w:eastAsia="en-US"/>
              </w:rPr>
              <w:t>20</w:t>
            </w:r>
          </w:p>
        </w:tc>
      </w:tr>
      <w:tr w:rsidR="00F95B10" w:rsidTr="00F95B10">
        <w:trPr>
          <w:trHeight w:val="321"/>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110"/>
              <w:jc w:val="left"/>
              <w:rPr>
                <w:sz w:val="28"/>
                <w:lang w:val="uk-UA" w:eastAsia="en-US"/>
              </w:rPr>
            </w:pPr>
            <w:r>
              <w:rPr>
                <w:sz w:val="28"/>
                <w:lang w:val="uk-UA" w:eastAsia="en-US"/>
              </w:rPr>
              <w:t>дорадчі органи при виконавчому комітеті міської ради</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332" w:right="278"/>
              <w:rPr>
                <w:sz w:val="28"/>
                <w:lang w:val="uk-UA" w:eastAsia="en-US"/>
              </w:rPr>
            </w:pPr>
            <w:r>
              <w:rPr>
                <w:sz w:val="28"/>
                <w:lang w:val="uk-UA" w:eastAsia="en-US"/>
              </w:rPr>
              <w:t>2</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415" w:right="354"/>
              <w:rPr>
                <w:sz w:val="28"/>
                <w:lang w:val="uk-UA" w:eastAsia="en-US"/>
              </w:rPr>
            </w:pPr>
            <w:r>
              <w:rPr>
                <w:sz w:val="28"/>
                <w:lang w:eastAsia="en-US"/>
              </w:rPr>
              <w:t>2</w:t>
            </w:r>
            <w:r>
              <w:rPr>
                <w:sz w:val="28"/>
                <w:lang w:val="uk-UA" w:eastAsia="en-US"/>
              </w:rPr>
              <w:t xml:space="preserve"> </w:t>
            </w:r>
          </w:p>
        </w:tc>
      </w:tr>
      <w:tr w:rsidR="00F95B10" w:rsidTr="00F95B10">
        <w:trPr>
          <w:trHeight w:val="323"/>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110"/>
              <w:jc w:val="left"/>
              <w:rPr>
                <w:sz w:val="28"/>
                <w:lang w:eastAsia="en-US"/>
              </w:rPr>
            </w:pPr>
            <w:r>
              <w:rPr>
                <w:sz w:val="28"/>
                <w:lang w:eastAsia="en-US"/>
              </w:rPr>
              <w:t>страхові компанії</w:t>
            </w: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332" w:right="278"/>
              <w:rPr>
                <w:sz w:val="28"/>
                <w:lang w:val="uk-UA" w:eastAsia="en-US"/>
              </w:rPr>
            </w:pPr>
            <w:r>
              <w:rPr>
                <w:sz w:val="28"/>
                <w:lang w:val="uk-UA" w:eastAsia="en-US"/>
              </w:rPr>
              <w:t>5</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1" w:lineRule="exact"/>
              <w:ind w:left="415" w:right="354"/>
              <w:rPr>
                <w:sz w:val="28"/>
                <w:lang w:val="uk-UA" w:eastAsia="en-US"/>
              </w:rPr>
            </w:pPr>
            <w:r>
              <w:rPr>
                <w:sz w:val="28"/>
                <w:lang w:val="uk-UA" w:eastAsia="en-US"/>
              </w:rPr>
              <w:t>6</w:t>
            </w:r>
          </w:p>
        </w:tc>
      </w:tr>
      <w:tr w:rsidR="00F95B10" w:rsidTr="00F95B10">
        <w:trPr>
          <w:trHeight w:val="321"/>
        </w:trPr>
        <w:tc>
          <w:tcPr>
            <w:tcW w:w="564" w:type="dxa"/>
            <w:vMerge/>
            <w:tcBorders>
              <w:top w:val="single" w:sz="6" w:space="0" w:color="000000"/>
              <w:left w:val="single" w:sz="6" w:space="0" w:color="000000"/>
              <w:bottom w:val="single" w:sz="6" w:space="0" w:color="000000"/>
              <w:right w:val="single" w:sz="6" w:space="0" w:color="000000"/>
            </w:tcBorders>
            <w:vAlign w:val="center"/>
            <w:hideMark/>
          </w:tcPr>
          <w:p w:rsidR="00F95B10" w:rsidRDefault="00F95B10">
            <w:pPr>
              <w:rPr>
                <w:rFonts w:ascii="Times New Roman" w:eastAsia="Times New Roman" w:hAnsi="Times New Roman" w:cs="Times New Roman"/>
                <w:sz w:val="28"/>
                <w:lang w:bidi="ru-RU"/>
              </w:rPr>
            </w:pPr>
          </w:p>
        </w:tc>
        <w:tc>
          <w:tcPr>
            <w:tcW w:w="581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110"/>
              <w:jc w:val="left"/>
              <w:rPr>
                <w:sz w:val="28"/>
                <w:lang w:val="uk-UA" w:eastAsia="en-US"/>
              </w:rPr>
            </w:pPr>
            <w:r>
              <w:rPr>
                <w:sz w:val="28"/>
                <w:lang w:eastAsia="en-US"/>
              </w:rPr>
              <w:t>аудиторські фірми</w:t>
            </w:r>
          </w:p>
          <w:p w:rsidR="0056042F" w:rsidRPr="0056042F" w:rsidRDefault="0056042F">
            <w:pPr>
              <w:pStyle w:val="TableParagraph"/>
              <w:spacing w:line="303" w:lineRule="exact"/>
              <w:ind w:left="110"/>
              <w:jc w:val="left"/>
              <w:rPr>
                <w:sz w:val="28"/>
                <w:lang w:val="uk-UA" w:eastAsia="en-US"/>
              </w:rPr>
            </w:pPr>
          </w:p>
        </w:tc>
        <w:tc>
          <w:tcPr>
            <w:tcW w:w="1725"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332" w:right="278"/>
              <w:rPr>
                <w:sz w:val="28"/>
                <w:lang w:val="uk-UA" w:eastAsia="en-US"/>
              </w:rPr>
            </w:pPr>
            <w:r>
              <w:rPr>
                <w:sz w:val="28"/>
                <w:lang w:val="uk-UA" w:eastAsia="en-US"/>
              </w:rPr>
              <w:t>1</w:t>
            </w:r>
          </w:p>
        </w:tc>
        <w:tc>
          <w:tcPr>
            <w:tcW w:w="1883" w:type="dxa"/>
            <w:tcBorders>
              <w:top w:val="single" w:sz="6" w:space="0" w:color="000000"/>
              <w:left w:val="single" w:sz="6" w:space="0" w:color="000000"/>
              <w:bottom w:val="single" w:sz="6" w:space="0" w:color="000000"/>
              <w:right w:val="single" w:sz="6" w:space="0" w:color="000000"/>
            </w:tcBorders>
            <w:hideMark/>
          </w:tcPr>
          <w:p w:rsidR="00F95B10" w:rsidRDefault="00F95B10">
            <w:pPr>
              <w:pStyle w:val="TableParagraph"/>
              <w:spacing w:line="303" w:lineRule="exact"/>
              <w:ind w:left="415" w:right="354"/>
              <w:rPr>
                <w:sz w:val="28"/>
                <w:lang w:val="uk-UA" w:eastAsia="en-US"/>
              </w:rPr>
            </w:pPr>
            <w:r>
              <w:rPr>
                <w:sz w:val="28"/>
                <w:lang w:val="uk-UA" w:eastAsia="en-US"/>
              </w:rPr>
              <w:t>2</w:t>
            </w:r>
          </w:p>
        </w:tc>
      </w:tr>
    </w:tbl>
    <w:p w:rsidR="00F95B10" w:rsidRDefault="00F95B10" w:rsidP="00F95B10">
      <w:pPr>
        <w:pStyle w:val="a8"/>
        <w:ind w:left="0"/>
        <w:rPr>
          <w:b/>
          <w:sz w:val="20"/>
          <w:lang w:val="uk-UA"/>
        </w:rPr>
      </w:pPr>
    </w:p>
    <w:p w:rsidR="0056042F" w:rsidRDefault="0056042F"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6241ED" w:rsidRDefault="006241ED" w:rsidP="006241ED">
      <w:pPr>
        <w:pStyle w:val="ad"/>
        <w:tabs>
          <w:tab w:val="left" w:pos="1276"/>
        </w:tabs>
        <w:ind w:left="0" w:firstLine="0"/>
        <w:jc w:val="center"/>
        <w:rPr>
          <w:b/>
          <w:sz w:val="28"/>
          <w:lang w:val="uk-UA"/>
        </w:rPr>
      </w:pPr>
    </w:p>
    <w:p w:rsidR="0056042F" w:rsidRDefault="0056042F" w:rsidP="006241ED">
      <w:pPr>
        <w:pStyle w:val="ad"/>
        <w:tabs>
          <w:tab w:val="left" w:pos="1276"/>
        </w:tabs>
        <w:ind w:left="0" w:firstLine="0"/>
        <w:jc w:val="center"/>
        <w:rPr>
          <w:b/>
          <w:sz w:val="28"/>
          <w:lang w:val="uk-UA"/>
        </w:rPr>
      </w:pPr>
    </w:p>
    <w:p w:rsidR="00F95B10" w:rsidRDefault="00F95B10" w:rsidP="006241ED">
      <w:pPr>
        <w:pStyle w:val="ad"/>
        <w:tabs>
          <w:tab w:val="left" w:pos="1276"/>
        </w:tabs>
        <w:ind w:left="0" w:firstLine="0"/>
        <w:jc w:val="center"/>
        <w:rPr>
          <w:b/>
          <w:sz w:val="28"/>
          <w:lang w:val="uk-UA"/>
        </w:rPr>
      </w:pPr>
      <w:r>
        <w:rPr>
          <w:b/>
          <w:sz w:val="28"/>
          <w:lang w:val="uk-UA"/>
        </w:rPr>
        <w:lastRenderedPageBreak/>
        <w:t>2. ВПОРЯДКУВАННЯ НОРМАТИВНО-ПРАВОВОГО ЗАБЕЗПЕЧЕННЯ ПІДПРИЄМНИЦЬКОЇ ДІЯЛЬНОСТІ ТА ЗДІЙСНЕННЯ</w:t>
      </w:r>
      <w:r>
        <w:rPr>
          <w:b/>
          <w:spacing w:val="-13"/>
          <w:sz w:val="28"/>
          <w:lang w:val="uk-UA"/>
        </w:rPr>
        <w:t xml:space="preserve"> </w:t>
      </w:r>
      <w:r>
        <w:rPr>
          <w:b/>
          <w:sz w:val="28"/>
          <w:lang w:val="uk-UA"/>
        </w:rPr>
        <w:t>РЕГУЛЯТОРНОЇ ПОЛІТИКИ</w:t>
      </w:r>
    </w:p>
    <w:p w:rsidR="0056042F" w:rsidRDefault="0056042F" w:rsidP="006241ED">
      <w:pPr>
        <w:pStyle w:val="ad"/>
        <w:tabs>
          <w:tab w:val="left" w:pos="1276"/>
        </w:tabs>
        <w:ind w:left="0" w:firstLine="0"/>
        <w:jc w:val="center"/>
        <w:rPr>
          <w:b/>
          <w:sz w:val="28"/>
          <w:lang w:val="uk-UA"/>
        </w:rPr>
      </w:pPr>
    </w:p>
    <w:p w:rsidR="0056042F" w:rsidRPr="0056042F" w:rsidRDefault="0056042F" w:rsidP="006241ED">
      <w:pPr>
        <w:spacing w:after="0" w:line="240" w:lineRule="auto"/>
        <w:jc w:val="both"/>
        <w:rPr>
          <w:rFonts w:ascii="Times New Roman" w:hAnsi="Times New Roman" w:cs="Times New Roman"/>
          <w:b/>
          <w:sz w:val="28"/>
          <w:szCs w:val="28"/>
          <w:lang w:val="uk-UA"/>
        </w:rPr>
      </w:pPr>
      <w:r>
        <w:rPr>
          <w:lang w:val="uk-UA"/>
        </w:rPr>
        <w:t xml:space="preserve">          </w:t>
      </w:r>
      <w:r w:rsidRPr="0056042F">
        <w:rPr>
          <w:rFonts w:ascii="Times New Roman" w:hAnsi="Times New Roman" w:cs="Times New Roman"/>
          <w:sz w:val="28"/>
          <w:szCs w:val="28"/>
          <w:lang w:val="uk-UA"/>
        </w:rPr>
        <w:t>Незважаючи на значну кількість різноманітних органів, діяльність яких направлена на підтримку малого і</w:t>
      </w:r>
      <w:r w:rsidR="00091F39">
        <w:rPr>
          <w:rFonts w:ascii="Times New Roman" w:hAnsi="Times New Roman" w:cs="Times New Roman"/>
          <w:sz w:val="28"/>
          <w:szCs w:val="28"/>
          <w:lang w:val="uk-UA"/>
        </w:rPr>
        <w:t xml:space="preserve"> </w:t>
      </w:r>
      <w:r w:rsidRPr="0056042F">
        <w:rPr>
          <w:rFonts w:ascii="Times New Roman" w:hAnsi="Times New Roman" w:cs="Times New Roman"/>
          <w:sz w:val="28"/>
          <w:szCs w:val="28"/>
          <w:lang w:val="uk-UA"/>
        </w:rPr>
        <w:t>середнього  підприємництва, результативність їх діяльності ще є не достатньо високою.   Нормативно-правові акти, що стосуються діяльності малого і середнього  підприємництва, зазнають постійних змін, потребують детального вивчення як з боку підприємців, так і фахівців, діяльність яких пов’язана з даними питаннями. Подальшу діяльність малого і середнього підприємництва вбачаємо у створенні більш сприятливих умов для його розвитку з боку держави з застосуванням інструментів фінансового впливу.</w:t>
      </w:r>
    </w:p>
    <w:p w:rsidR="00F95B10" w:rsidRPr="0056042F" w:rsidRDefault="00F95B10" w:rsidP="006241ED">
      <w:pPr>
        <w:spacing w:after="0" w:line="240" w:lineRule="auto"/>
        <w:rPr>
          <w:rFonts w:ascii="Times New Roman" w:hAnsi="Times New Roman" w:cs="Times New Roman"/>
          <w:b/>
          <w:sz w:val="28"/>
          <w:szCs w:val="28"/>
          <w:lang w:val="uk-UA"/>
        </w:rPr>
      </w:pPr>
    </w:p>
    <w:p w:rsidR="00F95B10" w:rsidRDefault="00F95B10" w:rsidP="006241ED">
      <w:pPr>
        <w:pStyle w:val="ad"/>
        <w:tabs>
          <w:tab w:val="left" w:pos="1276"/>
        </w:tabs>
        <w:ind w:left="0" w:firstLine="0"/>
        <w:jc w:val="center"/>
        <w:rPr>
          <w:b/>
          <w:sz w:val="28"/>
          <w:lang w:val="uk-UA"/>
        </w:rPr>
      </w:pPr>
      <w:r>
        <w:rPr>
          <w:b/>
          <w:sz w:val="28"/>
          <w:lang w:val="uk-UA"/>
        </w:rPr>
        <w:t>2.1. Нормативно-правове забезпечення малого та середнього бізнесу</w:t>
      </w:r>
    </w:p>
    <w:p w:rsidR="00F95B10" w:rsidRDefault="00F95B10" w:rsidP="006241ED">
      <w:pPr>
        <w:pStyle w:val="a8"/>
        <w:ind w:left="0" w:right="108" w:firstLine="679"/>
        <w:rPr>
          <w:lang w:val="uk-UA"/>
        </w:rPr>
      </w:pPr>
    </w:p>
    <w:p w:rsidR="00F95B10" w:rsidRDefault="00F95B10" w:rsidP="006241ED">
      <w:pPr>
        <w:pStyle w:val="a8"/>
        <w:ind w:left="0" w:right="108" w:firstLine="679"/>
        <w:rPr>
          <w:lang w:val="uk-UA"/>
        </w:rPr>
      </w:pPr>
      <w:r>
        <w:rPr>
          <w:lang w:val="uk-UA"/>
        </w:rPr>
        <w:t>Темпи розвитку підприємництва залежать від того, наскільки його нормативно-правове забезпечення відповідає критеріям раціональності, послідовності та стабільності, а також від рівня задоволення потреб суб’єктів ринку інформаційно-правовим обслуговуванням.</w:t>
      </w:r>
    </w:p>
    <w:p w:rsidR="00F95B10" w:rsidRDefault="00F95B10" w:rsidP="006241ED">
      <w:pPr>
        <w:pStyle w:val="1"/>
        <w:tabs>
          <w:tab w:val="left" w:pos="709"/>
        </w:tabs>
        <w:spacing w:line="240" w:lineRule="auto"/>
        <w:ind w:left="0" w:firstLine="709"/>
        <w:jc w:val="both"/>
        <w:rPr>
          <w:lang w:val="uk-UA"/>
        </w:rPr>
      </w:pPr>
    </w:p>
    <w:p w:rsidR="00F95B10" w:rsidRDefault="00F95B10" w:rsidP="006241ED">
      <w:pPr>
        <w:pStyle w:val="1"/>
        <w:tabs>
          <w:tab w:val="left" w:pos="709"/>
        </w:tabs>
        <w:spacing w:line="240" w:lineRule="auto"/>
        <w:ind w:left="0" w:firstLine="709"/>
        <w:jc w:val="both"/>
      </w:pPr>
      <w:r>
        <w:t>Мета:</w:t>
      </w:r>
    </w:p>
    <w:p w:rsidR="00F95B10" w:rsidRDefault="00F95B10" w:rsidP="006241ED">
      <w:pPr>
        <w:pStyle w:val="a8"/>
        <w:numPr>
          <w:ilvl w:val="0"/>
          <w:numId w:val="8"/>
        </w:numPr>
        <w:tabs>
          <w:tab w:val="left" w:pos="993"/>
        </w:tabs>
        <w:ind w:left="0" w:firstLine="709"/>
        <w:rPr>
          <w:lang w:val="uk-UA"/>
        </w:rPr>
      </w:pPr>
      <w:r>
        <w:rPr>
          <w:lang w:val="uk-UA"/>
        </w:rPr>
        <w:t>розвиток правового простору для діяльності суб’єктів підприємництва;</w:t>
      </w:r>
    </w:p>
    <w:p w:rsidR="00F95B10" w:rsidRDefault="00F95B10" w:rsidP="006241ED">
      <w:pPr>
        <w:pStyle w:val="a8"/>
        <w:numPr>
          <w:ilvl w:val="0"/>
          <w:numId w:val="8"/>
        </w:numPr>
        <w:tabs>
          <w:tab w:val="left" w:pos="993"/>
        </w:tabs>
        <w:ind w:left="0" w:firstLine="709"/>
        <w:rPr>
          <w:lang w:val="uk-UA"/>
        </w:rPr>
      </w:pPr>
      <w:r>
        <w:rPr>
          <w:lang w:val="uk-UA"/>
        </w:rPr>
        <w:t>підвищення поінформованості підприємців щодо існуючих  можливостей у нормативно-правовому полі для їх ефективного використання.</w:t>
      </w:r>
    </w:p>
    <w:p w:rsidR="00F95B10" w:rsidRDefault="00F95B10" w:rsidP="006241ED">
      <w:pPr>
        <w:pStyle w:val="a8"/>
        <w:ind w:left="0"/>
        <w:jc w:val="left"/>
        <w:rPr>
          <w:lang w:val="uk-UA"/>
        </w:rPr>
      </w:pPr>
    </w:p>
    <w:p w:rsidR="00F95B10" w:rsidRDefault="00F95B10" w:rsidP="006241ED">
      <w:pPr>
        <w:pStyle w:val="1"/>
        <w:tabs>
          <w:tab w:val="left" w:pos="709"/>
        </w:tabs>
        <w:spacing w:line="240" w:lineRule="auto"/>
        <w:ind w:left="0" w:firstLine="709"/>
      </w:pPr>
      <w:r>
        <w:t>Завдання:</w:t>
      </w:r>
    </w:p>
    <w:p w:rsidR="00F95B10" w:rsidRDefault="00F95B10" w:rsidP="006241ED">
      <w:pPr>
        <w:pStyle w:val="a8"/>
        <w:numPr>
          <w:ilvl w:val="0"/>
          <w:numId w:val="8"/>
        </w:numPr>
        <w:tabs>
          <w:tab w:val="left" w:pos="993"/>
        </w:tabs>
        <w:ind w:left="0" w:firstLine="709"/>
      </w:pPr>
      <w:r>
        <w:t xml:space="preserve">проведення організаційних заходів для обговорення нормативно-правових актів, що стосуються діяльності суб’єктів </w:t>
      </w:r>
      <w:proofErr w:type="gramStart"/>
      <w:r>
        <w:t>п</w:t>
      </w:r>
      <w:proofErr w:type="gramEnd"/>
      <w:r>
        <w:t>ідприємництва.</w:t>
      </w:r>
    </w:p>
    <w:p w:rsidR="00F95B10" w:rsidRDefault="00F95B10" w:rsidP="006241ED">
      <w:pPr>
        <w:pStyle w:val="1"/>
        <w:spacing w:line="240" w:lineRule="auto"/>
        <w:ind w:left="0" w:firstLine="709"/>
        <w:rPr>
          <w:sz w:val="16"/>
          <w:szCs w:val="16"/>
          <w:lang w:val="uk-UA"/>
        </w:rPr>
      </w:pPr>
      <w:r>
        <w:t>Очікувані результати:</w:t>
      </w:r>
    </w:p>
    <w:p w:rsidR="00F95B10" w:rsidRDefault="00F95B10" w:rsidP="006241ED">
      <w:pPr>
        <w:pStyle w:val="a8"/>
        <w:numPr>
          <w:ilvl w:val="0"/>
          <w:numId w:val="8"/>
        </w:numPr>
        <w:tabs>
          <w:tab w:val="left" w:pos="993"/>
        </w:tabs>
        <w:ind w:left="0" w:right="135" w:firstLine="709"/>
      </w:pPr>
      <w:r>
        <w:t xml:space="preserve">формування ефективної нормативно-правової бази у сфері </w:t>
      </w:r>
      <w:proofErr w:type="gramStart"/>
      <w:r>
        <w:t>п</w:t>
      </w:r>
      <w:proofErr w:type="gramEnd"/>
      <w:r>
        <w:t>ідприємництва як у місті, регіоні, так і в Україні в</w:t>
      </w:r>
      <w:r>
        <w:rPr>
          <w:spacing w:val="-5"/>
        </w:rPr>
        <w:t xml:space="preserve"> </w:t>
      </w:r>
      <w:r>
        <w:t>цілому;</w:t>
      </w:r>
    </w:p>
    <w:p w:rsidR="00F95B10" w:rsidRDefault="00F95B10" w:rsidP="006241ED">
      <w:pPr>
        <w:pStyle w:val="a8"/>
        <w:numPr>
          <w:ilvl w:val="0"/>
          <w:numId w:val="8"/>
        </w:numPr>
        <w:tabs>
          <w:tab w:val="left" w:pos="993"/>
        </w:tabs>
        <w:ind w:left="0" w:firstLine="709"/>
        <w:rPr>
          <w:lang w:val="uk-UA"/>
        </w:rPr>
      </w:pPr>
      <w:r>
        <w:rPr>
          <w:lang w:val="uk-UA"/>
        </w:rPr>
        <w:t>створення ефективного механізму взаємодії органів місцевого самоврядування і підприємців щодо нормативно-правового забезпечення підприємницької діяльності;</w:t>
      </w:r>
    </w:p>
    <w:p w:rsidR="00F95B10" w:rsidRDefault="00F95B10" w:rsidP="006241ED">
      <w:pPr>
        <w:pStyle w:val="a8"/>
        <w:numPr>
          <w:ilvl w:val="0"/>
          <w:numId w:val="8"/>
        </w:numPr>
        <w:tabs>
          <w:tab w:val="left" w:pos="993"/>
        </w:tabs>
        <w:ind w:left="0" w:firstLine="709"/>
      </w:pPr>
      <w:r>
        <w:rPr>
          <w:lang w:val="uk-UA"/>
        </w:rPr>
        <w:t xml:space="preserve"> </w:t>
      </w:r>
      <w:proofErr w:type="gramStart"/>
      <w:r>
        <w:t>п</w:t>
      </w:r>
      <w:proofErr w:type="gramEnd"/>
      <w:r>
        <w:t>ідвищення оперативності отримання інформації суб’єктами підприємництва про зміни у нормативно-правовому полі;</w:t>
      </w:r>
    </w:p>
    <w:p w:rsidR="00F95B10" w:rsidRDefault="00F95B10" w:rsidP="006241ED">
      <w:pPr>
        <w:pStyle w:val="a8"/>
        <w:numPr>
          <w:ilvl w:val="0"/>
          <w:numId w:val="8"/>
        </w:numPr>
        <w:tabs>
          <w:tab w:val="left" w:pos="993"/>
          <w:tab w:val="left" w:pos="2739"/>
          <w:tab w:val="left" w:pos="4021"/>
          <w:tab w:val="left" w:pos="5187"/>
          <w:tab w:val="left" w:pos="5957"/>
          <w:tab w:val="left" w:pos="7403"/>
          <w:tab w:val="left" w:pos="8603"/>
          <w:tab w:val="left" w:pos="9209"/>
        </w:tabs>
        <w:ind w:left="0" w:right="109" w:firstLine="709"/>
      </w:pPr>
      <w:r>
        <w:rPr>
          <w:lang w:val="uk-UA"/>
        </w:rPr>
        <w:t xml:space="preserve">розширення </w:t>
      </w:r>
      <w:r>
        <w:t>спектр</w:t>
      </w:r>
      <w:r>
        <w:rPr>
          <w:lang w:val="uk-UA"/>
        </w:rPr>
        <w:t xml:space="preserve">у </w:t>
      </w:r>
      <w:r>
        <w:t>послуг</w:t>
      </w:r>
      <w:r>
        <w:rPr>
          <w:lang w:val="uk-UA"/>
        </w:rPr>
        <w:t xml:space="preserve"> </w:t>
      </w:r>
      <w:r>
        <w:t>для</w:t>
      </w:r>
      <w:r>
        <w:rPr>
          <w:lang w:val="uk-UA"/>
        </w:rPr>
        <w:t xml:space="preserve"> </w:t>
      </w:r>
      <w:r>
        <w:t>суб’єктів</w:t>
      </w:r>
      <w:r>
        <w:rPr>
          <w:lang w:val="uk-UA"/>
        </w:rPr>
        <w:t xml:space="preserve"> </w:t>
      </w:r>
      <w:r>
        <w:t>малого</w:t>
      </w:r>
      <w:r>
        <w:rPr>
          <w:lang w:val="uk-UA"/>
        </w:rPr>
        <w:t xml:space="preserve"> </w:t>
      </w:r>
      <w:r>
        <w:t>та</w:t>
      </w:r>
      <w:r>
        <w:rPr>
          <w:lang w:val="uk-UA"/>
        </w:rPr>
        <w:t xml:space="preserve"> </w:t>
      </w:r>
      <w:r>
        <w:rPr>
          <w:spacing w:val="-1"/>
        </w:rPr>
        <w:t xml:space="preserve">середнього </w:t>
      </w:r>
      <w:r>
        <w:t>підприємництва.</w:t>
      </w:r>
    </w:p>
    <w:p w:rsidR="00F95B10" w:rsidRDefault="00F95B10" w:rsidP="006241ED">
      <w:pPr>
        <w:pStyle w:val="1"/>
        <w:spacing w:line="240" w:lineRule="auto"/>
        <w:ind w:left="0" w:firstLine="709"/>
      </w:pPr>
      <w:r>
        <w:t>Критерії досягнення:</w:t>
      </w:r>
    </w:p>
    <w:p w:rsidR="00F95B10" w:rsidRDefault="00F95B10" w:rsidP="006241ED">
      <w:pPr>
        <w:pStyle w:val="a8"/>
        <w:numPr>
          <w:ilvl w:val="0"/>
          <w:numId w:val="8"/>
        </w:numPr>
        <w:tabs>
          <w:tab w:val="left" w:pos="993"/>
        </w:tabs>
        <w:ind w:left="0" w:firstLine="709"/>
        <w:rPr>
          <w:b/>
          <w:sz w:val="21"/>
          <w:lang w:val="uk-UA"/>
        </w:rPr>
      </w:pPr>
      <w:r>
        <w:rPr>
          <w:lang w:val="uk-UA"/>
        </w:rPr>
        <w:t>систематичне оприлюднення на офіційному веб-сайті Лубенської міської ради нормативно-правових актів, що регулюють підприємницьку діяльність.</w:t>
      </w:r>
    </w:p>
    <w:p w:rsidR="00F95B10" w:rsidRDefault="00F95B10" w:rsidP="006241ED">
      <w:pPr>
        <w:spacing w:after="0" w:line="240" w:lineRule="auto"/>
        <w:jc w:val="both"/>
        <w:rPr>
          <w:rFonts w:ascii="Times New Roman" w:hAnsi="Times New Roman" w:cs="Times New Roman"/>
          <w:sz w:val="28"/>
          <w:szCs w:val="28"/>
          <w:lang w:val="uk-UA"/>
        </w:rPr>
      </w:pPr>
    </w:p>
    <w:p w:rsidR="00F95B10" w:rsidRDefault="00F95B10" w:rsidP="00F95B10">
      <w:pPr>
        <w:jc w:val="both"/>
        <w:rPr>
          <w:rFonts w:ascii="Times New Roman" w:hAnsi="Times New Roman" w:cs="Times New Roman"/>
          <w:sz w:val="28"/>
          <w:szCs w:val="28"/>
          <w:lang w:val="uk-UA"/>
        </w:rPr>
      </w:pPr>
    </w:p>
    <w:p w:rsidR="00F95B10" w:rsidRDefault="00F95B10" w:rsidP="00F95B10">
      <w:pPr>
        <w:jc w:val="both"/>
        <w:rPr>
          <w:rFonts w:ascii="Times New Roman" w:hAnsi="Times New Roman" w:cs="Times New Roman"/>
          <w:sz w:val="28"/>
          <w:szCs w:val="28"/>
          <w:lang w:val="uk-UA"/>
        </w:rPr>
      </w:pPr>
    </w:p>
    <w:p w:rsidR="00F95B10" w:rsidRDefault="00F95B10" w:rsidP="00F95B10">
      <w:pPr>
        <w:spacing w:after="0"/>
        <w:rPr>
          <w:rFonts w:ascii="Times New Roman" w:hAnsi="Times New Roman" w:cs="Times New Roman"/>
          <w:sz w:val="28"/>
          <w:szCs w:val="28"/>
          <w:lang w:val="uk-UA"/>
        </w:rPr>
        <w:sectPr w:rsidR="00F95B10">
          <w:footerReference w:type="default" r:id="rId13"/>
          <w:pgSz w:w="11906" w:h="16838"/>
          <w:pgMar w:top="851" w:right="707" w:bottom="709" w:left="1418" w:header="708" w:footer="6" w:gutter="0"/>
          <w:cols w:space="720"/>
        </w:sectPr>
      </w:pPr>
    </w:p>
    <w:p w:rsidR="00F95B10" w:rsidRDefault="00F95B10" w:rsidP="00F95B10">
      <w:pPr>
        <w:pStyle w:val="ac"/>
        <w:rPr>
          <w:rFonts w:ascii="Times New Roman" w:hAnsi="Times New Roman"/>
          <w:b/>
          <w:i/>
          <w:sz w:val="28"/>
          <w:szCs w:val="28"/>
          <w:lang w:val="uk-UA"/>
        </w:rPr>
      </w:pPr>
      <w:r w:rsidRPr="004A1DAA">
        <w:rPr>
          <w:rFonts w:ascii="Times New Roman" w:hAnsi="Times New Roman"/>
          <w:b/>
          <w:i/>
          <w:sz w:val="28"/>
          <w:szCs w:val="28"/>
          <w:lang w:val="uk-UA"/>
        </w:rPr>
        <w:lastRenderedPageBreak/>
        <w:t>За</w:t>
      </w:r>
      <w:r w:rsidRPr="004A1DAA">
        <w:rPr>
          <w:rFonts w:ascii="Times New Roman" w:hAnsi="Times New Roman"/>
          <w:b/>
          <w:i/>
          <w:sz w:val="28"/>
          <w:szCs w:val="28"/>
        </w:rPr>
        <w:t>ходи щодо виконання основних завдань:</w:t>
      </w:r>
    </w:p>
    <w:p w:rsidR="00851781" w:rsidRPr="00851781" w:rsidRDefault="00851781" w:rsidP="00F95B10">
      <w:pPr>
        <w:pStyle w:val="ac"/>
        <w:rPr>
          <w:rFonts w:ascii="Times New Roman" w:hAnsi="Times New Roman"/>
          <w:b/>
          <w:i/>
          <w:sz w:val="24"/>
          <w:szCs w:val="24"/>
          <w:lang w:val="uk-UA"/>
        </w:rPr>
      </w:pPr>
    </w:p>
    <w:tbl>
      <w:tblPr>
        <w:tblW w:w="14638" w:type="dxa"/>
        <w:tblInd w:w="212" w:type="dxa"/>
        <w:tblLayout w:type="fixed"/>
        <w:tblLook w:val="04A0" w:firstRow="1" w:lastRow="0" w:firstColumn="1" w:lastColumn="0" w:noHBand="0" w:noVBand="1"/>
      </w:tblPr>
      <w:tblGrid>
        <w:gridCol w:w="463"/>
        <w:gridCol w:w="4251"/>
        <w:gridCol w:w="4109"/>
        <w:gridCol w:w="992"/>
        <w:gridCol w:w="1558"/>
        <w:gridCol w:w="1842"/>
        <w:gridCol w:w="1423"/>
      </w:tblGrid>
      <w:tr w:rsidR="00F95B10" w:rsidTr="008E1C85">
        <w:tc>
          <w:tcPr>
            <w:tcW w:w="4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ind w:left="-70" w:right="-108"/>
              <w:jc w:val="center"/>
              <w:rPr>
                <w:rFonts w:ascii="Times New Roman" w:hAnsi="Times New Roman" w:cs="Times New Roman"/>
                <w:b/>
                <w:sz w:val="24"/>
                <w:szCs w:val="24"/>
              </w:rPr>
            </w:pPr>
            <w:r>
              <w:rPr>
                <w:rFonts w:ascii="Times New Roman" w:hAnsi="Times New Roman" w:cs="Times New Roman"/>
                <w:b/>
                <w:sz w:val="24"/>
                <w:szCs w:val="24"/>
              </w:rPr>
              <w:t>№</w:t>
            </w:r>
          </w:p>
          <w:p w:rsidR="00F95B10" w:rsidRDefault="00F95B10" w:rsidP="00D04849">
            <w:pPr>
              <w:spacing w:after="0" w:line="240" w:lineRule="auto"/>
              <w:ind w:left="-70" w:right="-108"/>
              <w:jc w:val="center"/>
              <w:rPr>
                <w:rFonts w:ascii="Times New Roman" w:hAnsi="Times New Roman" w:cs="Times New Roman"/>
                <w:b/>
                <w:sz w:val="24"/>
                <w:szCs w:val="24"/>
              </w:rPr>
            </w:pPr>
            <w:r>
              <w:rPr>
                <w:rFonts w:ascii="Times New Roman" w:hAnsi="Times New Roman" w:cs="Times New Roman"/>
                <w:b/>
                <w:sz w:val="24"/>
                <w:szCs w:val="24"/>
              </w:rPr>
              <w:t>з/</w:t>
            </w:r>
            <w:proofErr w:type="gramStart"/>
            <w:r>
              <w:rPr>
                <w:rFonts w:ascii="Times New Roman" w:hAnsi="Times New Roman" w:cs="Times New Roman"/>
                <w:b/>
                <w:sz w:val="24"/>
                <w:szCs w:val="24"/>
              </w:rPr>
              <w:t>п</w:t>
            </w:r>
            <w:proofErr w:type="gramEnd"/>
          </w:p>
        </w:tc>
        <w:tc>
          <w:tcPr>
            <w:tcW w:w="42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Змі</w:t>
            </w:r>
            <w:proofErr w:type="gramStart"/>
            <w:r>
              <w:rPr>
                <w:rFonts w:ascii="Times New Roman" w:hAnsi="Times New Roman" w:cs="Times New Roman"/>
                <w:b/>
                <w:sz w:val="24"/>
                <w:szCs w:val="24"/>
              </w:rPr>
              <w:t>ст</w:t>
            </w:r>
            <w:proofErr w:type="gramEnd"/>
            <w:r>
              <w:rPr>
                <w:rFonts w:ascii="Times New Roman" w:hAnsi="Times New Roman" w:cs="Times New Roman"/>
                <w:b/>
                <w:sz w:val="24"/>
                <w:szCs w:val="24"/>
              </w:rPr>
              <w:t xml:space="preserve"> заходу</w:t>
            </w:r>
          </w:p>
        </w:tc>
        <w:tc>
          <w:tcPr>
            <w:tcW w:w="4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Виконавці</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Рік</w:t>
            </w:r>
          </w:p>
        </w:tc>
        <w:tc>
          <w:tcPr>
            <w:tcW w:w="15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ind w:left="-108" w:right="-108"/>
              <w:jc w:val="center"/>
              <w:rPr>
                <w:rFonts w:ascii="Times New Roman" w:hAnsi="Times New Roman" w:cs="Times New Roman"/>
                <w:b/>
                <w:sz w:val="24"/>
                <w:szCs w:val="24"/>
                <w:lang w:val="uk-UA"/>
              </w:rPr>
            </w:pPr>
            <w:r>
              <w:rPr>
                <w:rFonts w:ascii="Times New Roman" w:hAnsi="Times New Roman" w:cs="Times New Roman"/>
                <w:b/>
                <w:sz w:val="24"/>
                <w:szCs w:val="24"/>
                <w:lang w:val="uk-UA"/>
              </w:rPr>
              <w:t>Термін виконання</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Джерела фінансування</w:t>
            </w:r>
          </w:p>
        </w:tc>
        <w:tc>
          <w:tcPr>
            <w:tcW w:w="14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F95B10" w:rsidRDefault="00F95B10" w:rsidP="00D048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Вартість</w:t>
            </w:r>
          </w:p>
          <w:p w:rsidR="00F95B10" w:rsidRDefault="00F95B10" w:rsidP="00D048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тис.грн.</w:t>
            </w:r>
          </w:p>
        </w:tc>
      </w:tr>
      <w:tr w:rsidR="00F95B10" w:rsidTr="008E1C85">
        <w:trPr>
          <w:trHeight w:val="275"/>
        </w:trPr>
        <w:tc>
          <w:tcPr>
            <w:tcW w:w="4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70" w:right="-108"/>
              <w:rPr>
                <w:sz w:val="24"/>
                <w:szCs w:val="24"/>
                <w:lang w:eastAsia="en-US"/>
              </w:rPr>
            </w:pPr>
            <w:r>
              <w:rPr>
                <w:sz w:val="24"/>
                <w:szCs w:val="24"/>
                <w:lang w:eastAsia="en-US"/>
              </w:rPr>
              <w:t>1.</w:t>
            </w:r>
          </w:p>
        </w:tc>
        <w:tc>
          <w:tcPr>
            <w:tcW w:w="4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jc w:val="left"/>
              <w:rPr>
                <w:sz w:val="24"/>
                <w:szCs w:val="24"/>
                <w:lang w:eastAsia="en-US"/>
              </w:rPr>
            </w:pPr>
            <w:r>
              <w:rPr>
                <w:sz w:val="24"/>
                <w:szCs w:val="24"/>
                <w:lang w:eastAsia="en-US"/>
              </w:rPr>
              <w:t xml:space="preserve">Участь у розробленні проектів нормативно-правових актів, що сприятимуть розвитку </w:t>
            </w:r>
            <w:proofErr w:type="gramStart"/>
            <w:r>
              <w:rPr>
                <w:sz w:val="24"/>
                <w:szCs w:val="24"/>
                <w:lang w:eastAsia="en-US"/>
              </w:rPr>
              <w:t>п</w:t>
            </w:r>
            <w:proofErr w:type="gramEnd"/>
            <w:r>
              <w:rPr>
                <w:sz w:val="24"/>
                <w:szCs w:val="24"/>
                <w:lang w:eastAsia="en-US"/>
              </w:rPr>
              <w:t>ідприємництва</w:t>
            </w:r>
          </w:p>
        </w:tc>
        <w:tc>
          <w:tcPr>
            <w:tcW w:w="410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tabs>
                <w:tab w:val="left" w:pos="1651"/>
                <w:tab w:val="left" w:pos="3234"/>
              </w:tabs>
              <w:ind w:left="-108" w:right="-108"/>
              <w:jc w:val="left"/>
              <w:rPr>
                <w:sz w:val="24"/>
                <w:szCs w:val="24"/>
                <w:lang w:eastAsia="en-US"/>
              </w:rPr>
            </w:pPr>
            <w:r>
              <w:rPr>
                <w:sz w:val="24"/>
                <w:szCs w:val="24"/>
                <w:lang w:val="uk-UA" w:eastAsia="en-US"/>
              </w:rPr>
              <w:t>Структурні підрозділи виконавчого комітету Лубенської міської ради</w:t>
            </w:r>
            <w:r>
              <w:rPr>
                <w:sz w:val="24"/>
                <w:szCs w:val="24"/>
                <w:lang w:eastAsia="en-US"/>
              </w:rPr>
              <w:t>, громадські об’єднання</w:t>
            </w:r>
            <w:r>
              <w:rPr>
                <w:spacing w:val="-1"/>
                <w:sz w:val="24"/>
                <w:szCs w:val="24"/>
                <w:lang w:eastAsia="en-US"/>
              </w:rPr>
              <w:t xml:space="preserve"> </w:t>
            </w:r>
            <w:r>
              <w:rPr>
                <w:sz w:val="24"/>
                <w:szCs w:val="24"/>
                <w:lang w:eastAsia="en-US"/>
              </w:rPr>
              <w:t>підприємців</w:t>
            </w: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Фінансування не передбачене</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70" w:right="-108"/>
              <w:rPr>
                <w:b/>
                <w:sz w:val="24"/>
                <w:szCs w:val="24"/>
                <w:lang w:eastAsia="en-US"/>
              </w:rPr>
            </w:pPr>
            <w:r>
              <w:rPr>
                <w:sz w:val="24"/>
                <w:szCs w:val="24"/>
                <w:lang w:eastAsia="en-US"/>
              </w:rPr>
              <w:t>2</w:t>
            </w:r>
            <w:r>
              <w:rPr>
                <w:b/>
                <w:sz w:val="24"/>
                <w:szCs w:val="24"/>
                <w:lang w:eastAsia="en-US"/>
              </w:rPr>
              <w:t>.</w:t>
            </w:r>
          </w:p>
        </w:tc>
        <w:tc>
          <w:tcPr>
            <w:tcW w:w="4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jc w:val="left"/>
              <w:rPr>
                <w:sz w:val="24"/>
                <w:szCs w:val="24"/>
                <w:lang w:eastAsia="en-US"/>
              </w:rPr>
            </w:pPr>
            <w:r>
              <w:rPr>
                <w:sz w:val="24"/>
                <w:szCs w:val="24"/>
                <w:lang w:eastAsia="en-US"/>
              </w:rPr>
              <w:t xml:space="preserve">Організація засідань у форматі «круглих столів» з метою інформування суб’єктів </w:t>
            </w:r>
            <w:proofErr w:type="gramStart"/>
            <w:r>
              <w:rPr>
                <w:sz w:val="24"/>
                <w:szCs w:val="24"/>
                <w:lang w:eastAsia="en-US"/>
              </w:rPr>
              <w:t>п</w:t>
            </w:r>
            <w:proofErr w:type="gramEnd"/>
            <w:r>
              <w:rPr>
                <w:sz w:val="24"/>
                <w:szCs w:val="24"/>
                <w:lang w:eastAsia="en-US"/>
              </w:rPr>
              <w:t>ідприємництва про нові законодавчі акти, що стосуються їх діяльності</w:t>
            </w:r>
          </w:p>
        </w:tc>
        <w:tc>
          <w:tcPr>
            <w:tcW w:w="410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tabs>
                <w:tab w:val="left" w:pos="1651"/>
                <w:tab w:val="left" w:pos="3234"/>
              </w:tabs>
              <w:ind w:left="-108" w:right="-108"/>
              <w:jc w:val="left"/>
              <w:rPr>
                <w:sz w:val="24"/>
                <w:szCs w:val="24"/>
                <w:lang w:eastAsia="en-US"/>
              </w:rPr>
            </w:pPr>
            <w:r>
              <w:rPr>
                <w:sz w:val="24"/>
                <w:szCs w:val="24"/>
                <w:lang w:val="uk-UA" w:eastAsia="en-US"/>
              </w:rPr>
              <w:t>Відділ</w:t>
            </w:r>
            <w:r>
              <w:rPr>
                <w:sz w:val="24"/>
                <w:szCs w:val="24"/>
                <w:lang w:eastAsia="en-US"/>
              </w:rPr>
              <w:t xml:space="preserve"> економічного розвитку</w:t>
            </w:r>
            <w:r>
              <w:rPr>
                <w:sz w:val="24"/>
                <w:szCs w:val="24"/>
                <w:lang w:val="uk-UA" w:eastAsia="en-US"/>
              </w:rPr>
              <w:t xml:space="preserve"> і</w:t>
            </w:r>
            <w:r>
              <w:rPr>
                <w:sz w:val="24"/>
                <w:szCs w:val="24"/>
                <w:lang w:eastAsia="en-US"/>
              </w:rPr>
              <w:t xml:space="preserve"> торгівлі </w:t>
            </w:r>
            <w:r>
              <w:rPr>
                <w:sz w:val="24"/>
                <w:szCs w:val="24"/>
                <w:lang w:val="uk-UA" w:eastAsia="en-US"/>
              </w:rPr>
              <w:t>виконавчого комітету Лубенської міської ради</w:t>
            </w:r>
            <w:r>
              <w:rPr>
                <w:sz w:val="24"/>
                <w:szCs w:val="24"/>
                <w:lang w:eastAsia="en-US"/>
              </w:rPr>
              <w:t xml:space="preserve">, </w:t>
            </w:r>
            <w:r>
              <w:rPr>
                <w:sz w:val="24"/>
                <w:szCs w:val="24"/>
                <w:lang w:val="uk-UA" w:eastAsia="en-US"/>
              </w:rPr>
              <w:t>структурні підрозділи  виконавчого комітету Лубенської міської ради</w:t>
            </w:r>
            <w:r>
              <w:rPr>
                <w:sz w:val="24"/>
                <w:szCs w:val="24"/>
                <w:lang w:eastAsia="en-US"/>
              </w:rPr>
              <w:t>, територіальні підрозділи центральних</w:t>
            </w:r>
            <w:r>
              <w:rPr>
                <w:spacing w:val="22"/>
                <w:sz w:val="24"/>
                <w:szCs w:val="24"/>
                <w:lang w:eastAsia="en-US"/>
              </w:rPr>
              <w:t xml:space="preserve"> </w:t>
            </w:r>
            <w:r>
              <w:rPr>
                <w:sz w:val="24"/>
                <w:szCs w:val="24"/>
                <w:lang w:eastAsia="en-US"/>
              </w:rPr>
              <w:t>органів</w:t>
            </w:r>
            <w:r>
              <w:rPr>
                <w:sz w:val="24"/>
                <w:szCs w:val="24"/>
                <w:lang w:val="uk-UA" w:eastAsia="en-US"/>
              </w:rPr>
              <w:t xml:space="preserve"> </w:t>
            </w:r>
            <w:r>
              <w:rPr>
                <w:sz w:val="24"/>
                <w:szCs w:val="24"/>
                <w:lang w:eastAsia="en-US"/>
              </w:rPr>
              <w:t>виконавчої влади</w:t>
            </w:r>
            <w:r>
              <w:rPr>
                <w:sz w:val="24"/>
                <w:szCs w:val="24"/>
                <w:lang w:val="uk-UA"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F95B10" w:rsidRDefault="00F95B10"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p w:rsidR="00F95B10" w:rsidRDefault="00F95B10" w:rsidP="00D04849">
            <w:pPr>
              <w:pStyle w:val="TableParagraph"/>
              <w:jc w:val="left"/>
              <w:rPr>
                <w:sz w:val="24"/>
                <w:szCs w:val="24"/>
                <w:lang w:val="uk-UA" w:eastAsia="en-US"/>
              </w:rPr>
            </w:pP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Фінансування не передбачене</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b/>
                <w:sz w:val="24"/>
                <w:szCs w:val="24"/>
                <w:lang w:bidi="ru-RU"/>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p w:rsidR="00F95B10" w:rsidRDefault="00F95B10" w:rsidP="00D04849">
            <w:pPr>
              <w:pStyle w:val="TableParagraph"/>
              <w:ind w:left="94"/>
              <w:jc w:val="left"/>
              <w:rPr>
                <w:sz w:val="24"/>
                <w:szCs w:val="24"/>
                <w:lang w:val="uk-UA" w:eastAsia="en-US"/>
              </w:rPr>
            </w:pP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b/>
                <w:sz w:val="24"/>
                <w:szCs w:val="24"/>
                <w:lang w:bidi="ru-RU"/>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70" w:right="-108"/>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 xml:space="preserve">Проведення аналізу чинного законодавства України з питань малого бізнесу, його вплив на розвиток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ідприємництва</w:t>
            </w:r>
          </w:p>
        </w:tc>
        <w:tc>
          <w:tcPr>
            <w:tcW w:w="410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tabs>
                <w:tab w:val="left" w:pos="1651"/>
                <w:tab w:val="left" w:pos="3234"/>
              </w:tabs>
              <w:ind w:left="-108" w:right="-108"/>
              <w:jc w:val="left"/>
              <w:rPr>
                <w:sz w:val="24"/>
                <w:szCs w:val="24"/>
                <w:lang w:eastAsia="en-US"/>
              </w:rPr>
            </w:pPr>
            <w:r>
              <w:rPr>
                <w:sz w:val="24"/>
                <w:szCs w:val="24"/>
                <w:lang w:val="uk-UA" w:eastAsia="en-US"/>
              </w:rPr>
              <w:t>Структурні підрозділи  виконавчого комітету Лубенської міської ради</w:t>
            </w:r>
            <w:r>
              <w:rPr>
                <w:sz w:val="24"/>
                <w:szCs w:val="24"/>
                <w:lang w:eastAsia="en-US"/>
              </w:rPr>
              <w:t>, територіальні підрозділи центральних</w:t>
            </w:r>
            <w:r>
              <w:rPr>
                <w:spacing w:val="22"/>
                <w:sz w:val="24"/>
                <w:szCs w:val="24"/>
                <w:lang w:eastAsia="en-US"/>
              </w:rPr>
              <w:t xml:space="preserve"> </w:t>
            </w:r>
            <w:r>
              <w:rPr>
                <w:sz w:val="24"/>
                <w:szCs w:val="24"/>
                <w:lang w:eastAsia="en-US"/>
              </w:rPr>
              <w:t>органів</w:t>
            </w:r>
            <w:r>
              <w:rPr>
                <w:sz w:val="24"/>
                <w:szCs w:val="24"/>
                <w:lang w:val="uk-UA" w:eastAsia="en-US"/>
              </w:rPr>
              <w:t xml:space="preserve"> </w:t>
            </w:r>
            <w:r>
              <w:rPr>
                <w:sz w:val="24"/>
                <w:szCs w:val="24"/>
                <w:lang w:eastAsia="en-US"/>
              </w:rPr>
              <w:t>виконавчої влади</w:t>
            </w:r>
            <w:r>
              <w:rPr>
                <w:sz w:val="24"/>
                <w:szCs w:val="24"/>
                <w:lang w:val="uk-UA" w:eastAsia="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Фінансування не передбачене</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rPr>
          <w:trHeight w:val="465"/>
        </w:trPr>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bidi="ru-RU"/>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70" w:right="-108"/>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tabs>
                <w:tab w:val="left" w:pos="-81"/>
                <w:tab w:val="left" w:pos="2754"/>
                <w:tab w:val="left" w:pos="3207"/>
                <w:tab w:val="left" w:pos="4222"/>
              </w:tabs>
              <w:ind w:left="-108" w:right="-108"/>
              <w:jc w:val="left"/>
              <w:rPr>
                <w:sz w:val="24"/>
                <w:szCs w:val="24"/>
                <w:lang w:val="uk-UA" w:eastAsia="en-US"/>
              </w:rPr>
            </w:pPr>
            <w:r>
              <w:rPr>
                <w:sz w:val="24"/>
                <w:szCs w:val="24"/>
                <w:lang w:val="uk-UA" w:eastAsia="en-US"/>
              </w:rPr>
              <w:t>Забезпечення роботи постійно діючих «гарячих ліній», «телефонів довіри», «громадських приймалень» як системи зворотного зв’язку між місцевою владою та представниками бізнесу в процесі вдосконалення законодавчого поля для підприємців</w:t>
            </w:r>
          </w:p>
        </w:tc>
        <w:tc>
          <w:tcPr>
            <w:tcW w:w="410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108" w:right="-108"/>
              <w:rPr>
                <w:rFonts w:ascii="Times New Roman" w:hAnsi="Times New Roman" w:cs="Times New Roman"/>
                <w:sz w:val="24"/>
                <w:szCs w:val="24"/>
                <w:lang w:val="uk-UA"/>
              </w:rPr>
            </w:pPr>
            <w:r>
              <w:rPr>
                <w:rFonts w:ascii="Times New Roman" w:hAnsi="Times New Roman" w:cs="Times New Roman"/>
                <w:sz w:val="24"/>
                <w:szCs w:val="24"/>
                <w:lang w:val="uk-UA"/>
              </w:rPr>
              <w:t>Структурні підрозділи  виконавчого комітету Лубенської міської ради, територіальні підрозділи центральних</w:t>
            </w:r>
            <w:r>
              <w:rPr>
                <w:rFonts w:ascii="Times New Roman" w:hAnsi="Times New Roman" w:cs="Times New Roman"/>
                <w:spacing w:val="22"/>
                <w:sz w:val="24"/>
                <w:szCs w:val="24"/>
                <w:lang w:val="uk-UA"/>
              </w:rPr>
              <w:t xml:space="preserve"> </w:t>
            </w:r>
            <w:r>
              <w:rPr>
                <w:rFonts w:ascii="Times New Roman" w:hAnsi="Times New Roman" w:cs="Times New Roman"/>
                <w:sz w:val="24"/>
                <w:szCs w:val="24"/>
                <w:lang w:val="uk-UA"/>
              </w:rPr>
              <w:t xml:space="preserve">органів виконавчої влади  </w:t>
            </w:r>
          </w:p>
        </w:tc>
        <w:tc>
          <w:tcPr>
            <w:tcW w:w="992" w:type="dxa"/>
            <w:tcBorders>
              <w:top w:val="single" w:sz="4" w:space="0" w:color="auto"/>
              <w:left w:val="single" w:sz="4" w:space="0" w:color="auto"/>
              <w:bottom w:val="single" w:sz="4" w:space="0" w:color="auto"/>
              <w:right w:val="single" w:sz="4" w:space="0" w:color="auto"/>
            </w:tcBorders>
          </w:tcPr>
          <w:p w:rsidR="00F95B10" w:rsidRDefault="00F95B10"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p w:rsidR="00F95B10" w:rsidRDefault="00F95B10" w:rsidP="00D04849">
            <w:pPr>
              <w:pStyle w:val="TableParagraph"/>
              <w:ind w:left="94"/>
              <w:jc w:val="left"/>
              <w:rPr>
                <w:sz w:val="24"/>
                <w:szCs w:val="24"/>
                <w:lang w:val="uk-UA" w:eastAsia="en-US"/>
              </w:rPr>
            </w:pP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Фінансування не передбачене</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val="uk-UA"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992" w:type="dxa"/>
            <w:tcBorders>
              <w:top w:val="single" w:sz="4" w:space="0" w:color="auto"/>
              <w:left w:val="single" w:sz="4" w:space="0" w:color="auto"/>
              <w:bottom w:val="single" w:sz="4" w:space="0" w:color="auto"/>
              <w:right w:val="single" w:sz="4" w:space="0" w:color="auto"/>
            </w:tcBorders>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p w:rsidR="00F95B10" w:rsidRDefault="00F95B10" w:rsidP="00D04849">
            <w:pPr>
              <w:pStyle w:val="TableParagraph"/>
              <w:ind w:left="94"/>
              <w:jc w:val="left"/>
              <w:rPr>
                <w:sz w:val="24"/>
                <w:szCs w:val="24"/>
                <w:lang w:val="uk-UA" w:eastAsia="en-US"/>
              </w:rPr>
            </w:pP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eastAsia="Times New Roman" w:hAnsi="Times New Roman" w:cs="Times New Roman"/>
                <w:sz w:val="24"/>
                <w:szCs w:val="24"/>
                <w:lang w:val="uk-UA" w:bidi="ru-RU"/>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70" w:right="-108"/>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Забезпечення видачі документів дозвільного характеру згідно з Законом України «Про дозвільну систему у сфері господарської</w:t>
            </w:r>
            <w:r>
              <w:rPr>
                <w:rFonts w:ascii="Times New Roman" w:hAnsi="Times New Roman" w:cs="Times New Roman"/>
                <w:spacing w:val="-5"/>
                <w:sz w:val="24"/>
                <w:szCs w:val="24"/>
              </w:rPr>
              <w:t xml:space="preserve"> </w:t>
            </w:r>
            <w:r>
              <w:rPr>
                <w:rFonts w:ascii="Times New Roman" w:hAnsi="Times New Roman" w:cs="Times New Roman"/>
                <w:sz w:val="24"/>
                <w:szCs w:val="24"/>
              </w:rPr>
              <w:t>діяльності»</w:t>
            </w:r>
          </w:p>
        </w:tc>
        <w:tc>
          <w:tcPr>
            <w:tcW w:w="410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ind w:left="-108" w:right="-108"/>
              <w:rPr>
                <w:rFonts w:ascii="Times New Roman" w:hAnsi="Times New Roman" w:cs="Times New Roman"/>
                <w:sz w:val="24"/>
                <w:szCs w:val="24"/>
                <w:lang w:val="uk-UA"/>
              </w:rPr>
            </w:pPr>
            <w:r>
              <w:rPr>
                <w:rFonts w:ascii="Times New Roman" w:hAnsi="Times New Roman" w:cs="Times New Roman"/>
                <w:sz w:val="24"/>
                <w:szCs w:val="24"/>
                <w:lang w:val="uk-UA"/>
              </w:rPr>
              <w:t>ЦНАП виконавчого комітету Лубенської міської ради,  структурні підрозділи  виконавчого комітету Лубенської міської ради</w:t>
            </w:r>
            <w:r>
              <w:rPr>
                <w:rFonts w:ascii="Times New Roman" w:hAnsi="Times New Roman" w:cs="Times New Roman"/>
                <w:sz w:val="24"/>
                <w:szCs w:val="24"/>
              </w:rPr>
              <w:t>, територіальні підрозділи центральних</w:t>
            </w:r>
            <w:r>
              <w:rPr>
                <w:rFonts w:ascii="Times New Roman" w:hAnsi="Times New Roman" w:cs="Times New Roman"/>
                <w:spacing w:val="22"/>
                <w:sz w:val="24"/>
                <w:szCs w:val="24"/>
              </w:rPr>
              <w:t xml:space="preserve"> </w:t>
            </w:r>
            <w:r>
              <w:rPr>
                <w:rFonts w:ascii="Times New Roman" w:hAnsi="Times New Roman" w:cs="Times New Roman"/>
                <w:sz w:val="24"/>
                <w:szCs w:val="24"/>
              </w:rPr>
              <w:t>органів</w:t>
            </w:r>
            <w:r>
              <w:rPr>
                <w:rFonts w:ascii="Times New Roman" w:hAnsi="Times New Roman" w:cs="Times New Roman"/>
                <w:sz w:val="24"/>
                <w:szCs w:val="24"/>
                <w:lang w:val="uk-UA"/>
              </w:rPr>
              <w:t xml:space="preserve"> </w:t>
            </w:r>
            <w:r>
              <w:rPr>
                <w:rFonts w:ascii="Times New Roman" w:hAnsi="Times New Roman" w:cs="Times New Roman"/>
                <w:sz w:val="24"/>
                <w:szCs w:val="24"/>
              </w:rPr>
              <w:t>виконавчої влади</w:t>
            </w:r>
            <w:r>
              <w:rPr>
                <w:rFonts w:ascii="Times New Roman" w:hAnsi="Times New Roman" w:cs="Times New Roman"/>
                <w:sz w:val="24"/>
                <w:szCs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tcPr>
          <w:p w:rsidR="00F95B10" w:rsidRDefault="00F95B10"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p w:rsidR="00F95B10" w:rsidRDefault="00F95B10" w:rsidP="00D04849">
            <w:pPr>
              <w:pStyle w:val="TableParagraph"/>
              <w:ind w:left="94"/>
              <w:jc w:val="left"/>
              <w:rPr>
                <w:sz w:val="24"/>
                <w:szCs w:val="24"/>
                <w:lang w:val="uk-UA" w:eastAsia="en-US"/>
              </w:rPr>
            </w:pP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Фінансування не передбачене</w:t>
            </w: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rPr>
          <w:trHeight w:val="512"/>
        </w:trPr>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val="uk-UA"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F95B10" w:rsidTr="008E1C85">
        <w:tc>
          <w:tcPr>
            <w:tcW w:w="4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4" w:space="0" w:color="auto"/>
              <w:left w:val="single" w:sz="4" w:space="0" w:color="auto"/>
              <w:bottom w:val="single" w:sz="4" w:space="0" w:color="auto"/>
              <w:right w:val="single" w:sz="4" w:space="0" w:color="auto"/>
            </w:tcBorders>
            <w:hideMark/>
          </w:tcPr>
          <w:p w:rsidR="00F95B10" w:rsidRDefault="00F95B10"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D04849">
            <w:pPr>
              <w:spacing w:after="0" w:line="240" w:lineRule="auto"/>
              <w:rPr>
                <w:rFonts w:ascii="Times New Roman" w:hAnsi="Times New Roman" w:cs="Times New Roman"/>
                <w:sz w:val="24"/>
                <w:szCs w:val="24"/>
                <w:lang w:val="uk-UA"/>
              </w:rPr>
            </w:pPr>
          </w:p>
        </w:tc>
        <w:tc>
          <w:tcPr>
            <w:tcW w:w="1423" w:type="dxa"/>
            <w:tcBorders>
              <w:top w:val="single" w:sz="4" w:space="0" w:color="auto"/>
              <w:left w:val="single" w:sz="4" w:space="0" w:color="auto"/>
              <w:bottom w:val="single" w:sz="4" w:space="0" w:color="auto"/>
              <w:right w:val="single" w:sz="4" w:space="0" w:color="auto"/>
            </w:tcBorders>
            <w:hideMark/>
          </w:tcPr>
          <w:p w:rsidR="00F95B10" w:rsidRDefault="00F95B10"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8E1C85" w:rsidTr="008E1C85">
        <w:trPr>
          <w:trHeight w:val="319"/>
        </w:trPr>
        <w:tc>
          <w:tcPr>
            <w:tcW w:w="463"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4251" w:type="dxa"/>
            <w:vMerge w:val="restart"/>
            <w:tcBorders>
              <w:top w:val="single" w:sz="4" w:space="0" w:color="auto"/>
              <w:left w:val="single" w:sz="4" w:space="0" w:color="auto"/>
              <w:bottom w:val="single" w:sz="4" w:space="0" w:color="auto"/>
              <w:right w:val="single" w:sz="4" w:space="0" w:color="auto"/>
            </w:tcBorders>
          </w:tcPr>
          <w:p w:rsidR="008E1C85" w:rsidRDefault="008E1C85" w:rsidP="00D048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Забезпечення ефективної діяльності  Центру обслуговування платників податків </w:t>
            </w:r>
          </w:p>
          <w:p w:rsidR="008E1C85" w:rsidRDefault="008E1C85" w:rsidP="00D04849">
            <w:pPr>
              <w:spacing w:after="0" w:line="240" w:lineRule="auto"/>
              <w:rPr>
                <w:rFonts w:ascii="Times New Roman" w:hAnsi="Times New Roman" w:cs="Times New Roman"/>
                <w:sz w:val="24"/>
                <w:szCs w:val="24"/>
                <w:lang w:val="uk-UA"/>
              </w:rPr>
            </w:pPr>
          </w:p>
        </w:tc>
        <w:tc>
          <w:tcPr>
            <w:tcW w:w="4109"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D04849">
            <w:pPr>
              <w:spacing w:after="0" w:line="240" w:lineRule="auto"/>
              <w:rPr>
                <w:rFonts w:ascii="Times New Roman" w:hAnsi="Times New Roman" w:cs="Times New Roman"/>
                <w:sz w:val="24"/>
                <w:szCs w:val="24"/>
              </w:rPr>
            </w:pPr>
            <w:r>
              <w:rPr>
                <w:rFonts w:ascii="Times New Roman" w:hAnsi="Times New Roman" w:cs="Times New Roman"/>
                <w:sz w:val="24"/>
                <w:szCs w:val="24"/>
                <w:lang w:val="uk-UA"/>
              </w:rPr>
              <w:t>Виконавчий комітет Лубенської міської ради, Лубенське управління Головного управління ДФС у Полтавській області</w:t>
            </w:r>
          </w:p>
        </w:tc>
        <w:tc>
          <w:tcPr>
            <w:tcW w:w="992" w:type="dxa"/>
            <w:tcBorders>
              <w:top w:val="single" w:sz="4" w:space="0" w:color="auto"/>
              <w:left w:val="single" w:sz="4" w:space="0" w:color="auto"/>
              <w:bottom w:val="single" w:sz="6" w:space="0" w:color="auto"/>
              <w:right w:val="single" w:sz="4" w:space="0" w:color="auto"/>
            </w:tcBorders>
          </w:tcPr>
          <w:p w:rsidR="008E1C85" w:rsidRDefault="008E1C85" w:rsidP="00D04849">
            <w:pPr>
              <w:pStyle w:val="TableParagraph"/>
              <w:ind w:left="94"/>
              <w:jc w:val="left"/>
              <w:rPr>
                <w:sz w:val="24"/>
                <w:szCs w:val="24"/>
                <w:lang w:val="uk-UA" w:eastAsia="en-US"/>
              </w:rPr>
            </w:pPr>
            <w:r>
              <w:rPr>
                <w:sz w:val="24"/>
                <w:szCs w:val="24"/>
                <w:lang w:eastAsia="en-US"/>
              </w:rPr>
              <w:t>201</w:t>
            </w:r>
            <w:r>
              <w:rPr>
                <w:sz w:val="24"/>
                <w:szCs w:val="24"/>
                <w:lang w:val="uk-UA" w:eastAsia="en-US"/>
              </w:rPr>
              <w:t>9</w:t>
            </w:r>
          </w:p>
          <w:p w:rsidR="008E1C85" w:rsidRDefault="008E1C85" w:rsidP="00D04849">
            <w:pPr>
              <w:pStyle w:val="TableParagraph"/>
              <w:ind w:left="94"/>
              <w:jc w:val="left"/>
              <w:rPr>
                <w:sz w:val="24"/>
                <w:szCs w:val="24"/>
                <w:lang w:val="uk-UA" w:eastAsia="en-US"/>
              </w:rPr>
            </w:pPr>
          </w:p>
        </w:tc>
        <w:tc>
          <w:tcPr>
            <w:tcW w:w="1558" w:type="dxa"/>
            <w:tcBorders>
              <w:top w:val="single" w:sz="4" w:space="0" w:color="auto"/>
              <w:left w:val="single" w:sz="4" w:space="0" w:color="auto"/>
              <w:bottom w:val="single" w:sz="6" w:space="0" w:color="auto"/>
              <w:right w:val="single" w:sz="4" w:space="0" w:color="auto"/>
            </w:tcBorders>
            <w:hideMark/>
          </w:tcPr>
          <w:p w:rsidR="008E1C85" w:rsidRDefault="008E1C85"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Кошти виконавців</w:t>
            </w:r>
          </w:p>
        </w:tc>
        <w:tc>
          <w:tcPr>
            <w:tcW w:w="1423" w:type="dxa"/>
            <w:vMerge w:val="restart"/>
            <w:tcBorders>
              <w:top w:val="single" w:sz="4" w:space="0" w:color="auto"/>
              <w:left w:val="single" w:sz="4" w:space="0" w:color="auto"/>
              <w:right w:val="single" w:sz="4" w:space="0" w:color="auto"/>
            </w:tcBorders>
          </w:tcPr>
          <w:p w:rsidR="008E1C85" w:rsidRDefault="008E1C85" w:rsidP="00D04849">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 межах кошторису</w:t>
            </w:r>
          </w:p>
        </w:tc>
      </w:tr>
      <w:tr w:rsidR="008E1C85" w:rsidTr="008E1C85">
        <w:trPr>
          <w:trHeight w:val="375"/>
        </w:trPr>
        <w:tc>
          <w:tcPr>
            <w:tcW w:w="463"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rPr>
            </w:pPr>
          </w:p>
        </w:tc>
        <w:tc>
          <w:tcPr>
            <w:tcW w:w="992" w:type="dxa"/>
            <w:tcBorders>
              <w:top w:val="single" w:sz="6" w:space="0" w:color="auto"/>
              <w:left w:val="single" w:sz="4" w:space="0" w:color="auto"/>
              <w:bottom w:val="single" w:sz="6" w:space="0" w:color="auto"/>
              <w:right w:val="single" w:sz="4" w:space="0" w:color="auto"/>
            </w:tcBorders>
            <w:hideMark/>
          </w:tcPr>
          <w:p w:rsidR="008E1C85" w:rsidRDefault="008E1C85" w:rsidP="00D04849">
            <w:pPr>
              <w:pStyle w:val="TableParagraph"/>
              <w:ind w:left="94"/>
              <w:jc w:val="left"/>
              <w:rPr>
                <w:sz w:val="24"/>
                <w:szCs w:val="24"/>
                <w:lang w:val="uk-UA" w:eastAsia="en-US"/>
              </w:rPr>
            </w:pPr>
            <w:r>
              <w:rPr>
                <w:sz w:val="24"/>
                <w:szCs w:val="24"/>
                <w:lang w:eastAsia="en-US"/>
              </w:rPr>
              <w:t>20</w:t>
            </w:r>
            <w:r>
              <w:rPr>
                <w:sz w:val="24"/>
                <w:szCs w:val="24"/>
                <w:lang w:val="uk-UA" w:eastAsia="en-US"/>
              </w:rPr>
              <w:t>20</w:t>
            </w:r>
          </w:p>
        </w:tc>
        <w:tc>
          <w:tcPr>
            <w:tcW w:w="1558" w:type="dxa"/>
            <w:tcBorders>
              <w:top w:val="single" w:sz="6" w:space="0" w:color="auto"/>
              <w:left w:val="single" w:sz="4" w:space="0" w:color="auto"/>
              <w:bottom w:val="single" w:sz="6" w:space="0" w:color="auto"/>
              <w:right w:val="single" w:sz="4" w:space="0" w:color="auto"/>
            </w:tcBorders>
            <w:hideMark/>
          </w:tcPr>
          <w:p w:rsidR="008E1C85" w:rsidRDefault="008E1C85" w:rsidP="00D04849">
            <w:pPr>
              <w:pStyle w:val="TableParagraph"/>
              <w:ind w:left="-108" w:right="-108"/>
              <w:rPr>
                <w:sz w:val="24"/>
                <w:szCs w:val="24"/>
                <w:lang w:val="uk-UA"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1423" w:type="dxa"/>
            <w:vMerge/>
            <w:tcBorders>
              <w:left w:val="single" w:sz="4" w:space="0" w:color="auto"/>
              <w:right w:val="single" w:sz="4" w:space="0" w:color="auto"/>
            </w:tcBorders>
          </w:tcPr>
          <w:p w:rsidR="008E1C85" w:rsidRDefault="008E1C85" w:rsidP="00D04849">
            <w:pPr>
              <w:spacing w:after="0" w:line="240" w:lineRule="auto"/>
              <w:jc w:val="center"/>
              <w:rPr>
                <w:rFonts w:ascii="Times New Roman" w:hAnsi="Times New Roman" w:cs="Times New Roman"/>
                <w:sz w:val="24"/>
                <w:szCs w:val="24"/>
                <w:lang w:val="uk-UA"/>
              </w:rPr>
            </w:pPr>
          </w:p>
        </w:tc>
      </w:tr>
      <w:tr w:rsidR="008E1C85" w:rsidTr="008E1C85">
        <w:trPr>
          <w:trHeight w:val="390"/>
        </w:trPr>
        <w:tc>
          <w:tcPr>
            <w:tcW w:w="463"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4109"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rPr>
            </w:pPr>
          </w:p>
        </w:tc>
        <w:tc>
          <w:tcPr>
            <w:tcW w:w="992" w:type="dxa"/>
            <w:tcBorders>
              <w:top w:val="single" w:sz="6" w:space="0" w:color="auto"/>
              <w:left w:val="single" w:sz="4" w:space="0" w:color="auto"/>
              <w:bottom w:val="single" w:sz="4" w:space="0" w:color="auto"/>
              <w:right w:val="single" w:sz="4" w:space="0" w:color="auto"/>
            </w:tcBorders>
            <w:hideMark/>
          </w:tcPr>
          <w:p w:rsidR="008E1C85" w:rsidRDefault="008E1C85" w:rsidP="00D04849">
            <w:pPr>
              <w:pStyle w:val="TableParagraph"/>
              <w:ind w:left="94"/>
              <w:jc w:val="left"/>
              <w:rPr>
                <w:sz w:val="24"/>
                <w:szCs w:val="24"/>
                <w:lang w:val="uk-UA" w:eastAsia="en-US"/>
              </w:rPr>
            </w:pPr>
            <w:r>
              <w:rPr>
                <w:sz w:val="24"/>
                <w:szCs w:val="24"/>
                <w:lang w:eastAsia="en-US"/>
              </w:rPr>
              <w:t>20</w:t>
            </w:r>
            <w:r>
              <w:rPr>
                <w:sz w:val="24"/>
                <w:szCs w:val="24"/>
                <w:lang w:val="uk-UA" w:eastAsia="en-US"/>
              </w:rPr>
              <w:t>21</w:t>
            </w:r>
          </w:p>
        </w:tc>
        <w:tc>
          <w:tcPr>
            <w:tcW w:w="1558" w:type="dxa"/>
            <w:tcBorders>
              <w:top w:val="single" w:sz="6" w:space="0" w:color="auto"/>
              <w:left w:val="single" w:sz="4" w:space="0" w:color="auto"/>
              <w:bottom w:val="single" w:sz="4" w:space="0" w:color="auto"/>
              <w:right w:val="single" w:sz="4" w:space="0" w:color="auto"/>
            </w:tcBorders>
            <w:hideMark/>
          </w:tcPr>
          <w:p w:rsidR="008E1C85" w:rsidRDefault="008E1C85" w:rsidP="00D04849">
            <w:pPr>
              <w:pStyle w:val="TableParagraph"/>
              <w:ind w:left="-108" w:right="-108"/>
              <w:rPr>
                <w:sz w:val="24"/>
                <w:szCs w:val="24"/>
                <w:lang w:eastAsia="en-US"/>
              </w:rPr>
            </w:pPr>
            <w:r>
              <w:rPr>
                <w:sz w:val="24"/>
                <w:szCs w:val="24"/>
                <w:lang w:val="uk-UA" w:eastAsia="en-US"/>
              </w:rPr>
              <w:t>П</w:t>
            </w:r>
            <w:r>
              <w:rPr>
                <w:sz w:val="24"/>
                <w:szCs w:val="24"/>
                <w:lang w:eastAsia="en-US"/>
              </w:rPr>
              <w:t>ротягом року</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D04849">
            <w:pPr>
              <w:spacing w:after="0" w:line="240" w:lineRule="auto"/>
              <w:rPr>
                <w:rFonts w:ascii="Times New Roman" w:hAnsi="Times New Roman" w:cs="Times New Roman"/>
                <w:sz w:val="24"/>
                <w:szCs w:val="24"/>
                <w:lang w:val="uk-UA"/>
              </w:rPr>
            </w:pPr>
          </w:p>
        </w:tc>
        <w:tc>
          <w:tcPr>
            <w:tcW w:w="1423" w:type="dxa"/>
            <w:vMerge/>
            <w:tcBorders>
              <w:left w:val="single" w:sz="4" w:space="0" w:color="auto"/>
              <w:bottom w:val="single" w:sz="4" w:space="0" w:color="auto"/>
              <w:right w:val="single" w:sz="4" w:space="0" w:color="auto"/>
            </w:tcBorders>
          </w:tcPr>
          <w:p w:rsidR="008E1C85" w:rsidRDefault="008E1C85" w:rsidP="00D04849">
            <w:pPr>
              <w:spacing w:after="0" w:line="240" w:lineRule="auto"/>
              <w:jc w:val="center"/>
              <w:rPr>
                <w:rFonts w:ascii="Times New Roman" w:hAnsi="Times New Roman" w:cs="Times New Roman"/>
                <w:sz w:val="24"/>
                <w:szCs w:val="24"/>
                <w:lang w:val="uk-UA"/>
              </w:rPr>
            </w:pPr>
          </w:p>
        </w:tc>
      </w:tr>
    </w:tbl>
    <w:p w:rsidR="00F95B10" w:rsidRDefault="00F95B10" w:rsidP="00F95B10">
      <w:pPr>
        <w:spacing w:after="0"/>
        <w:rPr>
          <w:rFonts w:ascii="Times New Roman" w:hAnsi="Times New Roman" w:cs="Times New Roman"/>
          <w:sz w:val="28"/>
          <w:szCs w:val="28"/>
          <w:lang w:val="uk-UA"/>
        </w:rPr>
        <w:sectPr w:rsidR="00F95B10" w:rsidSect="00851781">
          <w:pgSz w:w="16838" w:h="11906" w:orient="landscape"/>
          <w:pgMar w:top="851" w:right="1440" w:bottom="1077" w:left="1440" w:header="709" w:footer="709" w:gutter="0"/>
          <w:cols w:space="720"/>
        </w:sectPr>
      </w:pPr>
    </w:p>
    <w:p w:rsidR="00F95B10" w:rsidRDefault="00F95B10" w:rsidP="00F95B10">
      <w:pPr>
        <w:pStyle w:val="1"/>
        <w:numPr>
          <w:ilvl w:val="1"/>
          <w:numId w:val="10"/>
        </w:numPr>
        <w:tabs>
          <w:tab w:val="left" w:pos="426"/>
        </w:tabs>
        <w:spacing w:before="1" w:line="240" w:lineRule="exact"/>
        <w:ind w:left="0" w:firstLine="0"/>
        <w:jc w:val="center"/>
      </w:pPr>
      <w:r>
        <w:rPr>
          <w:lang w:val="uk-UA"/>
        </w:rPr>
        <w:lastRenderedPageBreak/>
        <w:t xml:space="preserve"> </w:t>
      </w:r>
      <w:r>
        <w:t>Здійснення регуляторної</w:t>
      </w:r>
      <w:r w:rsidR="00116635">
        <w:rPr>
          <w:lang w:val="uk-UA"/>
        </w:rPr>
        <w:t xml:space="preserve"> </w:t>
      </w:r>
      <w:r>
        <w:rPr>
          <w:spacing w:val="-59"/>
        </w:rPr>
        <w:t xml:space="preserve"> </w:t>
      </w:r>
      <w:r>
        <w:t>політики</w:t>
      </w:r>
    </w:p>
    <w:p w:rsidR="00F95B10" w:rsidRDefault="00F95B10" w:rsidP="00F95B10">
      <w:pPr>
        <w:pStyle w:val="1"/>
        <w:tabs>
          <w:tab w:val="left" w:pos="426"/>
        </w:tabs>
        <w:spacing w:before="1" w:line="240" w:lineRule="exact"/>
        <w:ind w:left="0"/>
        <w:jc w:val="both"/>
      </w:pPr>
    </w:p>
    <w:p w:rsidR="00F95B10" w:rsidRDefault="00F95B10" w:rsidP="00F95B10">
      <w:pPr>
        <w:pStyle w:val="a8"/>
        <w:spacing w:before="10" w:line="240" w:lineRule="atLeast"/>
        <w:ind w:left="0" w:firstLine="709"/>
      </w:pPr>
      <w:r>
        <w:t xml:space="preserve">Одним із </w:t>
      </w:r>
      <w:r>
        <w:rPr>
          <w:lang w:val="uk-UA"/>
        </w:rPr>
        <w:t xml:space="preserve"> </w:t>
      </w:r>
      <w:r>
        <w:t xml:space="preserve"> </w:t>
      </w:r>
      <w:proofErr w:type="gramStart"/>
      <w:r>
        <w:t>пр</w:t>
      </w:r>
      <w:proofErr w:type="gramEnd"/>
      <w:r>
        <w:t xml:space="preserve">іоритетів у здійсненні </w:t>
      </w:r>
      <w:r>
        <w:rPr>
          <w:lang w:val="uk-UA"/>
        </w:rPr>
        <w:t xml:space="preserve"> </w:t>
      </w:r>
      <w:r>
        <w:t xml:space="preserve"> економічних реформ є забезпечення державної регуляторної політики у сфері господарської діяльності згідно із Законом України «Про засади державної регуляторної політики у сфері господарської діяльності».</w:t>
      </w:r>
    </w:p>
    <w:p w:rsidR="00F95B10" w:rsidRDefault="00F95B10" w:rsidP="00F95B10">
      <w:pPr>
        <w:pStyle w:val="a8"/>
        <w:spacing w:line="240" w:lineRule="atLeast"/>
        <w:ind w:left="0" w:firstLine="709"/>
      </w:pPr>
      <w:r>
        <w:rPr>
          <w:lang w:val="uk-UA"/>
        </w:rPr>
        <w:t>П</w:t>
      </w:r>
      <w:r>
        <w:t>останов</w:t>
      </w:r>
      <w:r>
        <w:rPr>
          <w:lang w:val="uk-UA"/>
        </w:rPr>
        <w:t>ою</w:t>
      </w:r>
      <w:r>
        <w:t xml:space="preserve"> Кабінету Міністрів України від 16.12.2015 № 1151 «Про внесення </w:t>
      </w:r>
      <w:r w:rsidR="00B52BAA">
        <w:rPr>
          <w:lang w:val="uk-UA"/>
        </w:rPr>
        <w:t xml:space="preserve"> </w:t>
      </w:r>
      <w:r>
        <w:t xml:space="preserve">змін </w:t>
      </w:r>
      <w:r w:rsidR="00B52BAA">
        <w:rPr>
          <w:lang w:val="uk-UA"/>
        </w:rPr>
        <w:t xml:space="preserve"> </w:t>
      </w:r>
      <w:r>
        <w:t xml:space="preserve">до </w:t>
      </w:r>
      <w:r w:rsidR="00B52BAA">
        <w:rPr>
          <w:lang w:val="uk-UA"/>
        </w:rPr>
        <w:t xml:space="preserve"> </w:t>
      </w:r>
      <w:r>
        <w:t xml:space="preserve">постанови </w:t>
      </w:r>
      <w:r w:rsidR="00B52BAA">
        <w:rPr>
          <w:lang w:val="uk-UA"/>
        </w:rPr>
        <w:t xml:space="preserve"> </w:t>
      </w:r>
      <w:r>
        <w:t xml:space="preserve">Кабінету </w:t>
      </w:r>
      <w:r w:rsidR="00B52BAA">
        <w:rPr>
          <w:lang w:val="uk-UA"/>
        </w:rPr>
        <w:t xml:space="preserve"> </w:t>
      </w:r>
      <w:r>
        <w:t xml:space="preserve">Міністрів </w:t>
      </w:r>
      <w:r w:rsidR="00B52BAA">
        <w:rPr>
          <w:lang w:val="uk-UA"/>
        </w:rPr>
        <w:t xml:space="preserve"> </w:t>
      </w:r>
      <w:r>
        <w:t xml:space="preserve">України </w:t>
      </w:r>
      <w:r w:rsidR="00B52BAA">
        <w:rPr>
          <w:lang w:val="uk-UA"/>
        </w:rPr>
        <w:t xml:space="preserve"> </w:t>
      </w:r>
      <w:r>
        <w:t>від 11 березня 2004</w:t>
      </w:r>
      <w:r>
        <w:rPr>
          <w:lang w:val="uk-UA"/>
        </w:rPr>
        <w:t xml:space="preserve"> </w:t>
      </w:r>
      <w:r>
        <w:t>№ 308 «Про затвердження методик проведення аналізу впливу та відстеження результативності регуляторного акта» впроваджено оновлену методологію проведення аналізу регуляторного впливу проектів регуляторних актів та М-Тесту в рамках виконання вимог Угоди про асоціацію між Україною та Європейським союзом.</w:t>
      </w:r>
      <w:r>
        <w:rPr>
          <w:lang w:val="uk-UA"/>
        </w:rPr>
        <w:t xml:space="preserve"> Відповідно до цієї постанови н</w:t>
      </w:r>
      <w:r>
        <w:t>еобхідно забезпечити чіткий та прозорий для громадськості процес розрахунку витрат з доступністю до вихідних даних зацікавлених представників бізнесу, з урахування можливостей, що надається бізнесу Законом України «Про засади державної регуляторної політики у сфері</w:t>
      </w:r>
      <w:r w:rsidR="00116635">
        <w:t xml:space="preserve"> господарської діяльності», а с</w:t>
      </w:r>
      <w:r>
        <w:t>аме</w:t>
      </w:r>
      <w:r>
        <w:rPr>
          <w:lang w:val="uk-UA"/>
        </w:rPr>
        <w:t>:</w:t>
      </w:r>
      <w:r>
        <w:t xml:space="preserve"> внесення</w:t>
      </w:r>
      <w:r>
        <w:rPr>
          <w:lang w:val="uk-UA"/>
        </w:rPr>
        <w:t xml:space="preserve"> </w:t>
      </w:r>
      <w:r>
        <w:t xml:space="preserve"> своїх зауважень та пропозицій до регуляторних актів з отриманням обґрунтованих відповідей від розробника у разі відмови.</w:t>
      </w:r>
    </w:p>
    <w:p w:rsidR="00F95B10" w:rsidRDefault="00F95B10" w:rsidP="00F95B10">
      <w:pPr>
        <w:pStyle w:val="a8"/>
        <w:spacing w:line="240" w:lineRule="atLeast"/>
        <w:ind w:left="0" w:firstLine="709"/>
      </w:pPr>
      <w:r>
        <w:t xml:space="preserve">Також необхідно провести роз’яснювальну роботу з суб’єктами малого та середнього </w:t>
      </w:r>
      <w:proofErr w:type="gramStart"/>
      <w:r>
        <w:t>п</w:t>
      </w:r>
      <w:proofErr w:type="gramEnd"/>
      <w:r>
        <w:t>ідприємництва щодо можливостей внесення відповідних змін до регуляторних актів на підставі їх зауважень та пропозицій при проведенні експертизи регуляторн</w:t>
      </w:r>
      <w:r>
        <w:rPr>
          <w:lang w:val="uk-UA"/>
        </w:rPr>
        <w:t>их</w:t>
      </w:r>
      <w:r>
        <w:t xml:space="preserve"> акт</w:t>
      </w:r>
      <w:r>
        <w:rPr>
          <w:lang w:val="uk-UA"/>
        </w:rPr>
        <w:t>ів</w:t>
      </w:r>
      <w:r>
        <w:t xml:space="preserve"> Державною регуляторною службою України.</w:t>
      </w:r>
    </w:p>
    <w:p w:rsidR="00F95B10" w:rsidRDefault="00F95B10" w:rsidP="00F95B10">
      <w:pPr>
        <w:pStyle w:val="1"/>
        <w:spacing w:line="321" w:lineRule="exact"/>
        <w:ind w:left="0" w:firstLine="709"/>
        <w:jc w:val="both"/>
        <w:rPr>
          <w:lang w:val="uk-UA"/>
        </w:rPr>
      </w:pPr>
    </w:p>
    <w:p w:rsidR="00F95B10" w:rsidRDefault="00F95B10" w:rsidP="00F95B10">
      <w:pPr>
        <w:pStyle w:val="1"/>
        <w:spacing w:line="240" w:lineRule="exact"/>
        <w:ind w:left="0" w:firstLine="709"/>
        <w:jc w:val="both"/>
      </w:pPr>
      <w:r>
        <w:t>Мета:</w:t>
      </w:r>
    </w:p>
    <w:p w:rsidR="00F95B10" w:rsidRDefault="00F95B10" w:rsidP="00F95B10">
      <w:pPr>
        <w:pStyle w:val="a8"/>
        <w:numPr>
          <w:ilvl w:val="0"/>
          <w:numId w:val="8"/>
        </w:numPr>
        <w:tabs>
          <w:tab w:val="left" w:pos="993"/>
        </w:tabs>
        <w:spacing w:line="240" w:lineRule="atLeast"/>
        <w:ind w:left="0" w:firstLine="709"/>
      </w:pPr>
      <w:r>
        <w:t xml:space="preserve">упорядкування сфери регулювання </w:t>
      </w:r>
      <w:proofErr w:type="gramStart"/>
      <w:r>
        <w:t>п</w:t>
      </w:r>
      <w:proofErr w:type="gramEnd"/>
      <w:r>
        <w:t xml:space="preserve">ідприємницької діяльності в </w:t>
      </w:r>
      <w:r>
        <w:rPr>
          <w:lang w:val="uk-UA"/>
        </w:rPr>
        <w:t>місті</w:t>
      </w:r>
      <w:r>
        <w:t>;</w:t>
      </w:r>
    </w:p>
    <w:p w:rsidR="00F95B10" w:rsidRDefault="00F95B10" w:rsidP="00F95B10">
      <w:pPr>
        <w:pStyle w:val="a8"/>
        <w:numPr>
          <w:ilvl w:val="0"/>
          <w:numId w:val="8"/>
        </w:numPr>
        <w:tabs>
          <w:tab w:val="left" w:pos="993"/>
        </w:tabs>
        <w:spacing w:line="240" w:lineRule="atLeast"/>
        <w:ind w:left="0" w:firstLine="709"/>
      </w:pPr>
      <w:r>
        <w:t>усунення правових та адміністративних перешкод в регуляторній сфері.</w:t>
      </w:r>
    </w:p>
    <w:p w:rsidR="00F95B10" w:rsidRDefault="00F95B10" w:rsidP="00F95B10">
      <w:pPr>
        <w:pStyle w:val="1"/>
        <w:spacing w:line="240" w:lineRule="exact"/>
        <w:ind w:left="0" w:firstLine="709"/>
        <w:jc w:val="both"/>
        <w:rPr>
          <w:lang w:val="uk-UA"/>
        </w:rPr>
      </w:pPr>
    </w:p>
    <w:p w:rsidR="00F95B10" w:rsidRDefault="00F95B10" w:rsidP="00F95B10">
      <w:pPr>
        <w:pStyle w:val="1"/>
        <w:spacing w:line="240" w:lineRule="exact"/>
        <w:ind w:left="0" w:firstLine="709"/>
        <w:jc w:val="both"/>
      </w:pPr>
      <w:r>
        <w:t>Завдання:</w:t>
      </w:r>
    </w:p>
    <w:p w:rsidR="00F95B10" w:rsidRDefault="00F95B10" w:rsidP="00F95B10">
      <w:pPr>
        <w:pStyle w:val="a8"/>
        <w:numPr>
          <w:ilvl w:val="0"/>
          <w:numId w:val="8"/>
        </w:numPr>
        <w:tabs>
          <w:tab w:val="left" w:pos="993"/>
        </w:tabs>
        <w:spacing w:line="240" w:lineRule="atLeast"/>
        <w:ind w:left="0" w:firstLine="709"/>
        <w:rPr>
          <w:lang w:val="uk-UA"/>
        </w:rPr>
      </w:pPr>
      <w:r>
        <w:t xml:space="preserve">координація діяльності органів місцевої виконавчої влади, пов’язаної з реалізацією заходів щодо проведення державної регуляторної політики у сфері господарської діяльності в </w:t>
      </w:r>
      <w:r>
        <w:rPr>
          <w:lang w:val="uk-UA"/>
        </w:rPr>
        <w:t>мі</w:t>
      </w:r>
      <w:proofErr w:type="gramStart"/>
      <w:r>
        <w:rPr>
          <w:lang w:val="uk-UA"/>
        </w:rPr>
        <w:t>ст</w:t>
      </w:r>
      <w:proofErr w:type="gramEnd"/>
      <w:r>
        <w:rPr>
          <w:lang w:val="uk-UA"/>
        </w:rPr>
        <w:t>і</w:t>
      </w:r>
      <w:r>
        <w:t>, та здійснення контролю за її виконанням.</w:t>
      </w:r>
    </w:p>
    <w:p w:rsidR="00F95B10" w:rsidRDefault="00F95B10" w:rsidP="00F95B10">
      <w:pPr>
        <w:pStyle w:val="a8"/>
        <w:spacing w:line="240" w:lineRule="atLeast"/>
        <w:ind w:left="0" w:firstLine="709"/>
        <w:rPr>
          <w:b/>
          <w:lang w:val="uk-UA"/>
        </w:rPr>
      </w:pPr>
    </w:p>
    <w:p w:rsidR="00F95B10" w:rsidRDefault="00F95B10" w:rsidP="00F95B10">
      <w:pPr>
        <w:pStyle w:val="a8"/>
        <w:spacing w:line="240" w:lineRule="atLeast"/>
        <w:ind w:left="0" w:firstLine="709"/>
        <w:rPr>
          <w:b/>
        </w:rPr>
      </w:pPr>
      <w:r>
        <w:rPr>
          <w:b/>
        </w:rPr>
        <w:t>Оч</w:t>
      </w:r>
      <w:r>
        <w:rPr>
          <w:b/>
          <w:lang w:val="uk-UA"/>
        </w:rPr>
        <w:t>і</w:t>
      </w:r>
      <w:r>
        <w:rPr>
          <w:b/>
        </w:rPr>
        <w:t>кувані результати:</w:t>
      </w:r>
    </w:p>
    <w:p w:rsidR="00F95B10" w:rsidRDefault="00F95B10" w:rsidP="00F95B10">
      <w:pPr>
        <w:pStyle w:val="a8"/>
        <w:numPr>
          <w:ilvl w:val="0"/>
          <w:numId w:val="8"/>
        </w:numPr>
        <w:tabs>
          <w:tab w:val="left" w:pos="993"/>
          <w:tab w:val="left" w:pos="3743"/>
          <w:tab w:val="left" w:pos="5002"/>
          <w:tab w:val="left" w:pos="6518"/>
          <w:tab w:val="left" w:pos="8026"/>
          <w:tab w:val="left" w:pos="9902"/>
        </w:tabs>
        <w:spacing w:line="240" w:lineRule="atLeast"/>
        <w:ind w:left="0" w:firstLine="709"/>
      </w:pPr>
      <w:r>
        <w:t>створення</w:t>
      </w:r>
      <w:r>
        <w:rPr>
          <w:lang w:val="uk-UA"/>
        </w:rPr>
        <w:t xml:space="preserve"> </w:t>
      </w:r>
      <w:r>
        <w:t>ефективно</w:t>
      </w:r>
      <w:r>
        <w:rPr>
          <w:lang w:val="uk-UA"/>
        </w:rPr>
        <w:t xml:space="preserve"> </w:t>
      </w:r>
      <w:r>
        <w:t>діючого</w:t>
      </w:r>
      <w:r>
        <w:rPr>
          <w:lang w:val="uk-UA"/>
        </w:rPr>
        <w:t xml:space="preserve"> </w:t>
      </w:r>
      <w:r>
        <w:t>механізму</w:t>
      </w:r>
      <w:r>
        <w:rPr>
          <w:lang w:val="uk-UA"/>
        </w:rPr>
        <w:t xml:space="preserve"> </w:t>
      </w:r>
      <w:r>
        <w:t>правового</w:t>
      </w:r>
      <w:r>
        <w:rPr>
          <w:lang w:val="uk-UA"/>
        </w:rPr>
        <w:t xml:space="preserve"> </w:t>
      </w:r>
      <w:r>
        <w:t>забезпечення</w:t>
      </w:r>
      <w:r>
        <w:rPr>
          <w:lang w:val="uk-UA"/>
        </w:rPr>
        <w:t xml:space="preserve"> </w:t>
      </w:r>
      <w:r>
        <w:t>для</w:t>
      </w:r>
      <w:r>
        <w:rPr>
          <w:lang w:val="uk-UA"/>
        </w:rPr>
        <w:t xml:space="preserve"> </w:t>
      </w:r>
      <w:r>
        <w:t xml:space="preserve">всебічного розвитку малого та середнього </w:t>
      </w:r>
      <w:proofErr w:type="gramStart"/>
      <w:r>
        <w:t>п</w:t>
      </w:r>
      <w:proofErr w:type="gramEnd"/>
      <w:r>
        <w:t>ідприємництва в</w:t>
      </w:r>
      <w:r>
        <w:rPr>
          <w:spacing w:val="-8"/>
        </w:rPr>
        <w:t xml:space="preserve"> </w:t>
      </w:r>
      <w:r>
        <w:rPr>
          <w:lang w:val="uk-UA"/>
        </w:rPr>
        <w:t>місті</w:t>
      </w:r>
      <w:r>
        <w:t>;</w:t>
      </w:r>
    </w:p>
    <w:p w:rsidR="00F95B10" w:rsidRDefault="00F95B10" w:rsidP="00F95B10">
      <w:pPr>
        <w:pStyle w:val="a8"/>
        <w:numPr>
          <w:ilvl w:val="0"/>
          <w:numId w:val="8"/>
        </w:numPr>
        <w:tabs>
          <w:tab w:val="left" w:pos="993"/>
          <w:tab w:val="left" w:pos="3743"/>
          <w:tab w:val="left" w:pos="5002"/>
          <w:tab w:val="left" w:pos="6518"/>
          <w:tab w:val="left" w:pos="8026"/>
          <w:tab w:val="left" w:pos="9902"/>
        </w:tabs>
        <w:spacing w:line="240" w:lineRule="atLeast"/>
        <w:ind w:left="0" w:firstLine="709"/>
      </w:pPr>
      <w:r>
        <w:t xml:space="preserve">забезпечення реалізації державної регуляторної політики у сфері господарської діяльності в </w:t>
      </w:r>
      <w:r>
        <w:rPr>
          <w:lang w:val="uk-UA"/>
        </w:rPr>
        <w:t>мі</w:t>
      </w:r>
      <w:proofErr w:type="gramStart"/>
      <w:r>
        <w:rPr>
          <w:lang w:val="uk-UA"/>
        </w:rPr>
        <w:t>ст</w:t>
      </w:r>
      <w:proofErr w:type="gramEnd"/>
      <w:r>
        <w:rPr>
          <w:lang w:val="uk-UA"/>
        </w:rPr>
        <w:t>і</w:t>
      </w:r>
      <w:r>
        <w:t>;</w:t>
      </w:r>
    </w:p>
    <w:p w:rsidR="00F95B10" w:rsidRDefault="00F95B10" w:rsidP="00F95B10">
      <w:pPr>
        <w:pStyle w:val="a8"/>
        <w:numPr>
          <w:ilvl w:val="0"/>
          <w:numId w:val="8"/>
        </w:numPr>
        <w:tabs>
          <w:tab w:val="left" w:pos="993"/>
          <w:tab w:val="left" w:pos="3743"/>
          <w:tab w:val="left" w:pos="5002"/>
          <w:tab w:val="left" w:pos="6518"/>
          <w:tab w:val="left" w:pos="8026"/>
          <w:tab w:val="left" w:pos="9902"/>
        </w:tabs>
        <w:spacing w:line="240" w:lineRule="atLeast"/>
        <w:ind w:left="0" w:firstLine="709"/>
      </w:pPr>
      <w:r>
        <w:t>недопущення прийняття економічно недоцільних і неефективних регуляторних акті</w:t>
      </w:r>
      <w:proofErr w:type="gramStart"/>
      <w:r>
        <w:t>в</w:t>
      </w:r>
      <w:proofErr w:type="gramEnd"/>
      <w:r>
        <w:t>.</w:t>
      </w:r>
    </w:p>
    <w:p w:rsidR="00F95B10" w:rsidRDefault="00F95B10" w:rsidP="00F95B10">
      <w:pPr>
        <w:pStyle w:val="a8"/>
        <w:spacing w:line="240" w:lineRule="atLeast"/>
        <w:ind w:left="0" w:firstLine="709"/>
        <w:rPr>
          <w:b/>
          <w:lang w:val="uk-UA"/>
        </w:rPr>
      </w:pPr>
    </w:p>
    <w:p w:rsidR="00F95B10" w:rsidRDefault="00F95B10" w:rsidP="00F95B10">
      <w:pPr>
        <w:pStyle w:val="a8"/>
        <w:spacing w:line="240" w:lineRule="atLeast"/>
        <w:ind w:left="0" w:firstLine="709"/>
        <w:rPr>
          <w:b/>
        </w:rPr>
      </w:pPr>
      <w:r>
        <w:rPr>
          <w:b/>
        </w:rPr>
        <w:t>Критерії досягнення:</w:t>
      </w:r>
    </w:p>
    <w:p w:rsidR="00F95B10" w:rsidRDefault="00F95B10" w:rsidP="00F95B10">
      <w:pPr>
        <w:pStyle w:val="a8"/>
        <w:numPr>
          <w:ilvl w:val="0"/>
          <w:numId w:val="8"/>
        </w:numPr>
        <w:tabs>
          <w:tab w:val="left" w:pos="993"/>
        </w:tabs>
        <w:spacing w:line="240" w:lineRule="atLeast"/>
        <w:ind w:left="0" w:firstLine="709"/>
      </w:pPr>
      <w:r>
        <w:t xml:space="preserve">ведення реєстру чинних регуляторних актів на офіційному веб-сайті </w:t>
      </w:r>
      <w:r>
        <w:rPr>
          <w:lang w:val="uk-UA"/>
        </w:rPr>
        <w:t>Лубенської міської ради</w:t>
      </w:r>
      <w:r>
        <w:t xml:space="preserve">, </w:t>
      </w:r>
      <w:proofErr w:type="gramStart"/>
      <w:r>
        <w:t>п</w:t>
      </w:r>
      <w:proofErr w:type="gramEnd"/>
      <w:r>
        <w:t>ідготовка пропозицій із оптимізації нормативно-правової бази.</w:t>
      </w:r>
    </w:p>
    <w:p w:rsidR="00F95B10" w:rsidRDefault="00F95B10" w:rsidP="00F95B10">
      <w:pPr>
        <w:spacing w:after="0"/>
        <w:rPr>
          <w:rFonts w:ascii="Times New Roman" w:hAnsi="Times New Roman" w:cs="Times New Roman"/>
          <w:sz w:val="28"/>
          <w:szCs w:val="28"/>
          <w:lang w:val="uk-UA"/>
        </w:rPr>
        <w:sectPr w:rsidR="00F95B10">
          <w:pgSz w:w="11906" w:h="16838"/>
          <w:pgMar w:top="851" w:right="566" w:bottom="709" w:left="1418" w:header="708" w:footer="708" w:gutter="0"/>
          <w:cols w:space="720"/>
        </w:sectPr>
      </w:pPr>
    </w:p>
    <w:p w:rsidR="00F95B10" w:rsidRDefault="004A1DAA" w:rsidP="004A1DAA">
      <w:pPr>
        <w:spacing w:after="0" w:line="240" w:lineRule="auto"/>
        <w:rPr>
          <w:rFonts w:ascii="Times New Roman" w:hAnsi="Times New Roman" w:cs="Times New Roman"/>
          <w:b/>
          <w:i/>
          <w:sz w:val="28"/>
          <w:szCs w:val="28"/>
          <w:lang w:val="uk-UA"/>
        </w:rPr>
      </w:pPr>
      <w:r>
        <w:rPr>
          <w:rFonts w:ascii="Times New Roman" w:hAnsi="Times New Roman" w:cs="Times New Roman"/>
          <w:b/>
          <w:i/>
          <w:sz w:val="28"/>
          <w:szCs w:val="28"/>
          <w:lang w:val="uk-UA"/>
        </w:rPr>
        <w:lastRenderedPageBreak/>
        <w:t xml:space="preserve">   </w:t>
      </w:r>
      <w:r w:rsidR="00F95B10">
        <w:rPr>
          <w:rFonts w:ascii="Times New Roman" w:hAnsi="Times New Roman" w:cs="Times New Roman"/>
          <w:b/>
          <w:i/>
          <w:sz w:val="28"/>
          <w:szCs w:val="28"/>
        </w:rPr>
        <w:t>Заходи щодо виконання основних завдань:</w:t>
      </w:r>
    </w:p>
    <w:p w:rsidR="00F95B10" w:rsidRDefault="00F95B10" w:rsidP="00F95B10">
      <w:pPr>
        <w:spacing w:after="0" w:line="240" w:lineRule="auto"/>
        <w:ind w:left="799"/>
        <w:rPr>
          <w:rFonts w:ascii="Times New Roman" w:hAnsi="Times New Roman" w:cs="Times New Roman"/>
          <w:b/>
          <w:i/>
          <w:sz w:val="28"/>
          <w:szCs w:val="28"/>
          <w:lang w:val="uk-UA"/>
        </w:rPr>
      </w:pPr>
    </w:p>
    <w:tbl>
      <w:tblPr>
        <w:tblW w:w="14985"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5107"/>
        <w:gridCol w:w="3541"/>
        <w:gridCol w:w="831"/>
        <w:gridCol w:w="1722"/>
        <w:gridCol w:w="1963"/>
        <w:gridCol w:w="1251"/>
      </w:tblGrid>
      <w:tr w:rsidR="00F95B10" w:rsidTr="00F95B10">
        <w:trPr>
          <w:trHeight w:val="553"/>
        </w:trPr>
        <w:tc>
          <w:tcPr>
            <w:tcW w:w="569"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w:t>
            </w:r>
          </w:p>
          <w:p w:rsidR="00F95B10" w:rsidRDefault="00F95B10" w:rsidP="006241ED">
            <w:pPr>
              <w:pStyle w:val="ac"/>
              <w:jc w:val="center"/>
              <w:rPr>
                <w:rFonts w:ascii="Times New Roman" w:hAnsi="Times New Roman"/>
                <w:sz w:val="24"/>
                <w:szCs w:val="24"/>
                <w:lang w:eastAsia="en-US"/>
              </w:rPr>
            </w:pPr>
            <w:r>
              <w:rPr>
                <w:rFonts w:ascii="Times New Roman" w:hAnsi="Times New Roman"/>
                <w:b/>
                <w:sz w:val="24"/>
                <w:szCs w:val="24"/>
                <w:lang w:eastAsia="en-US"/>
              </w:rPr>
              <w:t>з/</w:t>
            </w:r>
            <w:proofErr w:type="gramStart"/>
            <w:r>
              <w:rPr>
                <w:rFonts w:ascii="Times New Roman" w:hAnsi="Times New Roman"/>
                <w:b/>
                <w:sz w:val="24"/>
                <w:szCs w:val="24"/>
                <w:lang w:eastAsia="en-US"/>
              </w:rPr>
              <w:t>п</w:t>
            </w:r>
            <w:proofErr w:type="gramEnd"/>
          </w:p>
        </w:tc>
        <w:tc>
          <w:tcPr>
            <w:tcW w:w="5106"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Змі</w:t>
            </w:r>
            <w:proofErr w:type="gramStart"/>
            <w:r>
              <w:rPr>
                <w:rFonts w:ascii="Times New Roman" w:hAnsi="Times New Roman"/>
                <w:b/>
                <w:sz w:val="24"/>
                <w:szCs w:val="24"/>
                <w:lang w:eastAsia="en-US"/>
              </w:rPr>
              <w:t>ст</w:t>
            </w:r>
            <w:proofErr w:type="gramEnd"/>
            <w:r>
              <w:rPr>
                <w:rFonts w:ascii="Times New Roman" w:hAnsi="Times New Roman"/>
                <w:b/>
                <w:sz w:val="24"/>
                <w:szCs w:val="24"/>
                <w:lang w:eastAsia="en-US"/>
              </w:rPr>
              <w:t xml:space="preserve"> заходу</w:t>
            </w:r>
          </w:p>
        </w:tc>
        <w:tc>
          <w:tcPr>
            <w:tcW w:w="3541"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Виконавці</w:t>
            </w:r>
          </w:p>
        </w:tc>
        <w:tc>
          <w:tcPr>
            <w:tcW w:w="831"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proofErr w:type="gramStart"/>
            <w:r>
              <w:rPr>
                <w:rFonts w:ascii="Times New Roman" w:hAnsi="Times New Roman"/>
                <w:b/>
                <w:sz w:val="24"/>
                <w:szCs w:val="24"/>
                <w:lang w:eastAsia="en-US"/>
              </w:rPr>
              <w:t>Р</w:t>
            </w:r>
            <w:proofErr w:type="gramEnd"/>
            <w:r>
              <w:rPr>
                <w:rFonts w:ascii="Times New Roman" w:hAnsi="Times New Roman"/>
                <w:b/>
                <w:sz w:val="24"/>
                <w:szCs w:val="24"/>
                <w:lang w:eastAsia="en-US"/>
              </w:rPr>
              <w:t>ік</w:t>
            </w:r>
          </w:p>
        </w:tc>
        <w:tc>
          <w:tcPr>
            <w:tcW w:w="1722"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Термін виконання</w:t>
            </w:r>
          </w:p>
        </w:tc>
        <w:tc>
          <w:tcPr>
            <w:tcW w:w="1963"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Джерела фінансування</w:t>
            </w:r>
          </w:p>
        </w:tc>
        <w:tc>
          <w:tcPr>
            <w:tcW w:w="1251"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Вартість (тис</w:t>
            </w:r>
            <w:proofErr w:type="gramStart"/>
            <w:r>
              <w:rPr>
                <w:rFonts w:ascii="Times New Roman" w:hAnsi="Times New Roman"/>
                <w:b/>
                <w:sz w:val="24"/>
                <w:szCs w:val="24"/>
                <w:lang w:eastAsia="en-US"/>
              </w:rPr>
              <w:t>.</w:t>
            </w:r>
            <w:proofErr w:type="gramEnd"/>
            <w:r>
              <w:rPr>
                <w:rFonts w:ascii="Times New Roman" w:hAnsi="Times New Roman"/>
                <w:b/>
                <w:sz w:val="24"/>
                <w:szCs w:val="24"/>
                <w:lang w:eastAsia="en-US"/>
              </w:rPr>
              <w:t xml:space="preserve"> </w:t>
            </w:r>
            <w:proofErr w:type="gramStart"/>
            <w:r>
              <w:rPr>
                <w:rFonts w:ascii="Times New Roman" w:hAnsi="Times New Roman"/>
                <w:b/>
                <w:sz w:val="24"/>
                <w:szCs w:val="24"/>
                <w:lang w:eastAsia="en-US"/>
              </w:rPr>
              <w:t>г</w:t>
            </w:r>
            <w:proofErr w:type="gramEnd"/>
            <w:r>
              <w:rPr>
                <w:rFonts w:ascii="Times New Roman" w:hAnsi="Times New Roman"/>
                <w:b/>
                <w:sz w:val="24"/>
                <w:szCs w:val="24"/>
                <w:lang w:eastAsia="en-US"/>
              </w:rPr>
              <w:t>рн)</w:t>
            </w:r>
          </w:p>
        </w:tc>
      </w:tr>
      <w:tr w:rsidR="00F95B10" w:rsidTr="00F95B10">
        <w:trPr>
          <w:trHeight w:val="265"/>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sz w:val="24"/>
                <w:szCs w:val="24"/>
                <w:lang w:eastAsia="en-US"/>
              </w:rPr>
            </w:pPr>
            <w:r>
              <w:rPr>
                <w:sz w:val="24"/>
                <w:szCs w:val="24"/>
                <w:lang w:eastAsia="en-US"/>
              </w:rPr>
              <w:t>1.</w:t>
            </w:r>
          </w:p>
        </w:tc>
        <w:tc>
          <w:tcPr>
            <w:tcW w:w="510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213"/>
                <w:tab w:val="left" w:pos="4031"/>
              </w:tabs>
              <w:ind w:right="-15"/>
              <w:jc w:val="left"/>
              <w:rPr>
                <w:sz w:val="24"/>
                <w:szCs w:val="24"/>
                <w:lang w:val="uk-UA" w:eastAsia="en-US"/>
              </w:rPr>
            </w:pPr>
            <w:r>
              <w:rPr>
                <w:sz w:val="24"/>
                <w:szCs w:val="24"/>
                <w:lang w:eastAsia="en-US"/>
              </w:rPr>
              <w:t>Забезпечення</w:t>
            </w:r>
            <w:r>
              <w:rPr>
                <w:sz w:val="24"/>
                <w:szCs w:val="24"/>
                <w:lang w:val="uk-UA" w:eastAsia="en-US"/>
              </w:rPr>
              <w:t xml:space="preserve"> </w:t>
            </w:r>
            <w:r>
              <w:rPr>
                <w:sz w:val="24"/>
                <w:szCs w:val="24"/>
                <w:lang w:eastAsia="en-US"/>
              </w:rPr>
              <w:t>прозорості</w:t>
            </w:r>
            <w:r>
              <w:rPr>
                <w:sz w:val="24"/>
                <w:szCs w:val="24"/>
                <w:lang w:val="uk-UA" w:eastAsia="en-US"/>
              </w:rPr>
              <w:t xml:space="preserve"> </w:t>
            </w:r>
            <w:r>
              <w:rPr>
                <w:sz w:val="24"/>
                <w:szCs w:val="24"/>
                <w:lang w:eastAsia="en-US"/>
              </w:rPr>
              <w:t>прийняття</w:t>
            </w:r>
            <w:r>
              <w:rPr>
                <w:sz w:val="24"/>
                <w:szCs w:val="24"/>
                <w:lang w:val="uk-UA" w:eastAsia="en-US"/>
              </w:rPr>
              <w:t xml:space="preserve"> </w:t>
            </w:r>
            <w:r>
              <w:rPr>
                <w:sz w:val="24"/>
                <w:szCs w:val="24"/>
                <w:lang w:eastAsia="en-US"/>
              </w:rPr>
              <w:t xml:space="preserve">регуляторних актів органами влади з дотриманням процедур планування діяльності з </w:t>
            </w:r>
            <w:proofErr w:type="gramStart"/>
            <w:r>
              <w:rPr>
                <w:sz w:val="24"/>
                <w:szCs w:val="24"/>
                <w:lang w:eastAsia="en-US"/>
              </w:rPr>
              <w:t>п</w:t>
            </w:r>
            <w:proofErr w:type="gramEnd"/>
            <w:r>
              <w:rPr>
                <w:sz w:val="24"/>
                <w:szCs w:val="24"/>
                <w:lang w:eastAsia="en-US"/>
              </w:rPr>
              <w:t xml:space="preserve">ідготовки проектів регуляторних актів, їх розміщення на офіційному веб-сайті </w:t>
            </w:r>
            <w:r>
              <w:rPr>
                <w:sz w:val="24"/>
                <w:szCs w:val="24"/>
                <w:lang w:val="uk-UA" w:eastAsia="en-US"/>
              </w:rPr>
              <w:t xml:space="preserve"> міської ради</w:t>
            </w:r>
            <w:r>
              <w:rPr>
                <w:sz w:val="24"/>
                <w:szCs w:val="24"/>
                <w:lang w:eastAsia="en-US"/>
              </w:rPr>
              <w:t xml:space="preserve"> з метою отримання зауважень і пропозицій від фізичних та юридичних осіб та їх опублікування у засобах масової</w:t>
            </w:r>
            <w:r>
              <w:rPr>
                <w:spacing w:val="-1"/>
                <w:sz w:val="24"/>
                <w:szCs w:val="24"/>
                <w:lang w:eastAsia="en-US"/>
              </w:rPr>
              <w:t xml:space="preserve"> </w:t>
            </w:r>
            <w:r>
              <w:rPr>
                <w:sz w:val="24"/>
                <w:szCs w:val="24"/>
                <w:lang w:eastAsia="en-US"/>
              </w:rPr>
              <w:t>інформації</w:t>
            </w:r>
          </w:p>
        </w:tc>
        <w:tc>
          <w:tcPr>
            <w:tcW w:w="354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181"/>
              </w:tabs>
              <w:ind w:right="77"/>
              <w:jc w:val="left"/>
              <w:rPr>
                <w:sz w:val="24"/>
                <w:szCs w:val="24"/>
                <w:lang w:val="uk-UA" w:eastAsia="en-US"/>
              </w:rPr>
            </w:pPr>
            <w:r>
              <w:rPr>
                <w:sz w:val="24"/>
                <w:szCs w:val="24"/>
                <w:lang w:val="uk-UA" w:eastAsia="en-US"/>
              </w:rPr>
              <w:t xml:space="preserve">Відділ економічного розвитку і  торгівлі виконавчого комітету Лубенської міської ради, </w:t>
            </w:r>
            <w:r>
              <w:rPr>
                <w:spacing w:val="-1"/>
                <w:sz w:val="24"/>
                <w:szCs w:val="24"/>
                <w:lang w:val="uk-UA" w:eastAsia="en-US"/>
              </w:rPr>
              <w:t xml:space="preserve">структурні </w:t>
            </w:r>
            <w:r>
              <w:rPr>
                <w:sz w:val="24"/>
                <w:szCs w:val="24"/>
                <w:lang w:val="uk-UA" w:eastAsia="en-US"/>
              </w:rPr>
              <w:t xml:space="preserve">підрозділи  виконавчого комітету  </w:t>
            </w:r>
            <w:r w:rsidR="00116635">
              <w:rPr>
                <w:sz w:val="24"/>
                <w:szCs w:val="24"/>
                <w:lang w:val="uk-UA" w:eastAsia="en-US"/>
              </w:rPr>
              <w:t>Л</w:t>
            </w:r>
            <w:r>
              <w:rPr>
                <w:sz w:val="24"/>
                <w:szCs w:val="24"/>
                <w:lang w:val="uk-UA" w:eastAsia="en-US"/>
              </w:rPr>
              <w:t>убенської міської ради – розробники регуляторних</w:t>
            </w:r>
            <w:r>
              <w:rPr>
                <w:spacing w:val="1"/>
                <w:sz w:val="24"/>
                <w:szCs w:val="24"/>
                <w:lang w:val="uk-UA" w:eastAsia="en-US"/>
              </w:rPr>
              <w:t xml:space="preserve"> </w:t>
            </w:r>
            <w:r>
              <w:rPr>
                <w:sz w:val="24"/>
                <w:szCs w:val="24"/>
                <w:lang w:val="uk-UA" w:eastAsia="en-US"/>
              </w:rPr>
              <w:t>актів</w:t>
            </w: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201</w:t>
            </w:r>
            <w:r>
              <w:rPr>
                <w:sz w:val="24"/>
                <w:szCs w:val="24"/>
                <w:lang w:val="uk-UA" w:eastAsia="en-US"/>
              </w:rPr>
              <w:t>9</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1655"/>
              </w:tabs>
              <w:jc w:val="left"/>
              <w:rPr>
                <w:sz w:val="24"/>
                <w:szCs w:val="24"/>
                <w:lang w:val="uk-UA" w:eastAsia="en-US"/>
              </w:rPr>
            </w:pPr>
            <w:r>
              <w:rPr>
                <w:sz w:val="24"/>
                <w:szCs w:val="24"/>
                <w:lang w:val="uk-UA" w:eastAsia="en-US"/>
              </w:rPr>
              <w:t xml:space="preserve">Місцевий бюджет </w:t>
            </w:r>
          </w:p>
        </w:tc>
        <w:tc>
          <w:tcPr>
            <w:tcW w:w="125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33"/>
              <w:rPr>
                <w:sz w:val="24"/>
                <w:szCs w:val="24"/>
                <w:lang w:val="uk-UA" w:eastAsia="en-US"/>
              </w:rPr>
            </w:pPr>
            <w:r>
              <w:rPr>
                <w:sz w:val="24"/>
                <w:szCs w:val="24"/>
                <w:lang w:val="uk-UA" w:eastAsia="en-US"/>
              </w:rPr>
              <w:t>Згідно з виділеними бюджетни-ми асигнуван-нями-</w:t>
            </w:r>
          </w:p>
        </w:tc>
      </w:tr>
      <w:tr w:rsidR="00F95B10" w:rsidTr="00F95B10">
        <w:trPr>
          <w:trHeight w:val="385"/>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20</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r>
      <w:tr w:rsidR="00F95B10" w:rsidTr="00F95B10">
        <w:trPr>
          <w:trHeight w:val="1057"/>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21</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r>
      <w:tr w:rsidR="00F95B10" w:rsidTr="00F95B10">
        <w:trPr>
          <w:trHeight w:val="356"/>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sz w:val="24"/>
                <w:szCs w:val="24"/>
                <w:lang w:eastAsia="en-US"/>
              </w:rPr>
            </w:pPr>
            <w:r>
              <w:rPr>
                <w:sz w:val="24"/>
                <w:szCs w:val="24"/>
                <w:lang w:eastAsia="en-US"/>
              </w:rPr>
              <w:t>2.</w:t>
            </w:r>
          </w:p>
        </w:tc>
        <w:tc>
          <w:tcPr>
            <w:tcW w:w="510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5"/>
              <w:jc w:val="left"/>
              <w:rPr>
                <w:sz w:val="24"/>
                <w:szCs w:val="24"/>
                <w:lang w:eastAsia="en-US"/>
              </w:rPr>
            </w:pPr>
            <w:r>
              <w:rPr>
                <w:sz w:val="24"/>
                <w:szCs w:val="24"/>
                <w:lang w:eastAsia="en-US"/>
              </w:rPr>
              <w:t xml:space="preserve">Планування заходів з відстеження результативності діючих регуляторних актів згідно із Законом України «Про засади державної регуляторної політики у сфері господарської діяльності» та розміщення їх у відповідному розділі на </w:t>
            </w:r>
            <w:proofErr w:type="gramStart"/>
            <w:r>
              <w:rPr>
                <w:sz w:val="24"/>
                <w:szCs w:val="24"/>
                <w:lang w:eastAsia="en-US"/>
              </w:rPr>
              <w:t>на</w:t>
            </w:r>
            <w:proofErr w:type="gramEnd"/>
            <w:r>
              <w:rPr>
                <w:sz w:val="24"/>
                <w:szCs w:val="24"/>
                <w:lang w:eastAsia="en-US"/>
              </w:rPr>
              <w:t xml:space="preserve"> офіційному веб-сайті </w:t>
            </w:r>
            <w:r>
              <w:rPr>
                <w:sz w:val="24"/>
                <w:szCs w:val="24"/>
                <w:lang w:val="uk-UA" w:eastAsia="en-US"/>
              </w:rPr>
              <w:t xml:space="preserve"> міської ради</w:t>
            </w:r>
          </w:p>
        </w:tc>
        <w:tc>
          <w:tcPr>
            <w:tcW w:w="354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333"/>
              </w:tabs>
              <w:ind w:right="76"/>
              <w:jc w:val="left"/>
              <w:rPr>
                <w:sz w:val="24"/>
                <w:szCs w:val="24"/>
                <w:lang w:eastAsia="en-US"/>
              </w:rPr>
            </w:pPr>
            <w:r>
              <w:rPr>
                <w:sz w:val="24"/>
                <w:szCs w:val="24"/>
                <w:lang w:val="uk-UA" w:eastAsia="en-US"/>
              </w:rPr>
              <w:t>Відділ</w:t>
            </w:r>
            <w:r>
              <w:rPr>
                <w:sz w:val="24"/>
                <w:szCs w:val="24"/>
                <w:lang w:eastAsia="en-US"/>
              </w:rPr>
              <w:t xml:space="preserve"> економічного розвитку</w:t>
            </w:r>
            <w:r>
              <w:rPr>
                <w:sz w:val="24"/>
                <w:szCs w:val="24"/>
                <w:lang w:val="uk-UA" w:eastAsia="en-US"/>
              </w:rPr>
              <w:t xml:space="preserve"> і </w:t>
            </w:r>
            <w:r>
              <w:rPr>
                <w:sz w:val="24"/>
                <w:szCs w:val="24"/>
                <w:lang w:eastAsia="en-US"/>
              </w:rPr>
              <w:t xml:space="preserve"> торгівлі</w:t>
            </w:r>
            <w:r>
              <w:rPr>
                <w:sz w:val="24"/>
                <w:szCs w:val="24"/>
                <w:lang w:val="uk-UA" w:eastAsia="en-US"/>
              </w:rPr>
              <w:t xml:space="preserve"> виконавчого комітету  Лубенської міської ради</w:t>
            </w:r>
            <w:r>
              <w:rPr>
                <w:sz w:val="24"/>
                <w:szCs w:val="24"/>
                <w:lang w:eastAsia="en-US"/>
              </w:rPr>
              <w:t>,</w:t>
            </w:r>
            <w:r>
              <w:rPr>
                <w:sz w:val="24"/>
                <w:szCs w:val="24"/>
                <w:lang w:val="uk-UA" w:eastAsia="en-US"/>
              </w:rPr>
              <w:t xml:space="preserve"> </w:t>
            </w:r>
            <w:r>
              <w:rPr>
                <w:spacing w:val="-1"/>
                <w:sz w:val="24"/>
                <w:szCs w:val="24"/>
                <w:lang w:eastAsia="en-US"/>
              </w:rPr>
              <w:t xml:space="preserve">структурні </w:t>
            </w:r>
            <w:r>
              <w:rPr>
                <w:sz w:val="24"/>
                <w:szCs w:val="24"/>
                <w:lang w:eastAsia="en-US"/>
              </w:rPr>
              <w:t xml:space="preserve">підрозділи </w:t>
            </w:r>
            <w:r>
              <w:rPr>
                <w:sz w:val="24"/>
                <w:szCs w:val="24"/>
                <w:lang w:val="uk-UA" w:eastAsia="en-US"/>
              </w:rPr>
              <w:t xml:space="preserve"> виконавчого комітету  Лубенської міської ради</w:t>
            </w:r>
            <w:r>
              <w:rPr>
                <w:sz w:val="24"/>
                <w:szCs w:val="24"/>
                <w:lang w:eastAsia="en-US"/>
              </w:rPr>
              <w:t xml:space="preserve"> – розробники регуляторних</w:t>
            </w:r>
            <w:r>
              <w:rPr>
                <w:spacing w:val="1"/>
                <w:sz w:val="24"/>
                <w:szCs w:val="24"/>
                <w:lang w:eastAsia="en-US"/>
              </w:rPr>
              <w:t xml:space="preserve"> </w:t>
            </w:r>
            <w:r>
              <w:rPr>
                <w:sz w:val="24"/>
                <w:szCs w:val="24"/>
                <w:lang w:eastAsia="en-US"/>
              </w:rPr>
              <w:t>актів</w:t>
            </w: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201</w:t>
            </w:r>
            <w:r>
              <w:rPr>
                <w:sz w:val="24"/>
                <w:szCs w:val="24"/>
                <w:lang w:val="uk-UA" w:eastAsia="en-US"/>
              </w:rPr>
              <w:t>9</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34"/>
              <w:jc w:val="left"/>
              <w:rPr>
                <w:sz w:val="24"/>
                <w:szCs w:val="24"/>
                <w:lang w:eastAsia="en-US"/>
              </w:rPr>
            </w:pPr>
            <w:r>
              <w:rPr>
                <w:sz w:val="24"/>
                <w:szCs w:val="24"/>
                <w:lang w:eastAsia="en-US"/>
              </w:rPr>
              <w:t>Фінансуван</w:t>
            </w:r>
            <w:r>
              <w:rPr>
                <w:sz w:val="24"/>
                <w:szCs w:val="24"/>
                <w:lang w:val="uk-UA" w:eastAsia="en-US"/>
              </w:rPr>
              <w:t>ня  не передбачене</w:t>
            </w: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260"/>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20</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777"/>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21</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392"/>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sz w:val="24"/>
                <w:szCs w:val="24"/>
                <w:lang w:eastAsia="en-US"/>
              </w:rPr>
            </w:pPr>
            <w:r>
              <w:rPr>
                <w:sz w:val="24"/>
                <w:szCs w:val="24"/>
                <w:lang w:eastAsia="en-US"/>
              </w:rPr>
              <w:t>3.</w:t>
            </w:r>
          </w:p>
        </w:tc>
        <w:tc>
          <w:tcPr>
            <w:tcW w:w="510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1645"/>
                <w:tab w:val="left" w:pos="3311"/>
              </w:tabs>
              <w:ind w:right="-15"/>
              <w:jc w:val="left"/>
              <w:rPr>
                <w:sz w:val="24"/>
                <w:szCs w:val="24"/>
                <w:lang w:eastAsia="en-US"/>
              </w:rPr>
            </w:pPr>
            <w:r>
              <w:rPr>
                <w:sz w:val="24"/>
                <w:szCs w:val="24"/>
                <w:lang w:eastAsia="en-US"/>
              </w:rPr>
              <w:t>Надання</w:t>
            </w:r>
            <w:r>
              <w:rPr>
                <w:sz w:val="24"/>
                <w:szCs w:val="24"/>
                <w:lang w:val="uk-UA" w:eastAsia="en-US"/>
              </w:rPr>
              <w:t xml:space="preserve"> </w:t>
            </w:r>
            <w:r>
              <w:rPr>
                <w:sz w:val="24"/>
                <w:szCs w:val="24"/>
                <w:lang w:eastAsia="en-US"/>
              </w:rPr>
              <w:t>суб’єктам</w:t>
            </w:r>
            <w:r>
              <w:rPr>
                <w:sz w:val="24"/>
                <w:szCs w:val="24"/>
                <w:lang w:val="uk-UA" w:eastAsia="en-US"/>
              </w:rPr>
              <w:t xml:space="preserve"> </w:t>
            </w:r>
            <w:r>
              <w:rPr>
                <w:sz w:val="24"/>
                <w:szCs w:val="24"/>
                <w:lang w:eastAsia="en-US"/>
              </w:rPr>
              <w:t>господарювання</w:t>
            </w:r>
            <w:r>
              <w:rPr>
                <w:sz w:val="24"/>
                <w:szCs w:val="24"/>
                <w:lang w:val="uk-UA" w:eastAsia="en-US"/>
              </w:rPr>
              <w:t xml:space="preserve"> </w:t>
            </w:r>
            <w:r>
              <w:rPr>
                <w:sz w:val="24"/>
                <w:szCs w:val="24"/>
                <w:lang w:eastAsia="en-US"/>
              </w:rPr>
              <w:t>консультативної допомоги з питань реалізації державної регуляторної</w:t>
            </w:r>
            <w:r>
              <w:rPr>
                <w:spacing w:val="-1"/>
                <w:sz w:val="24"/>
                <w:szCs w:val="24"/>
                <w:lang w:eastAsia="en-US"/>
              </w:rPr>
              <w:t xml:space="preserve"> </w:t>
            </w:r>
            <w:r>
              <w:rPr>
                <w:sz w:val="24"/>
                <w:szCs w:val="24"/>
                <w:lang w:eastAsia="en-US"/>
              </w:rPr>
              <w:t>політики</w:t>
            </w:r>
          </w:p>
        </w:tc>
        <w:tc>
          <w:tcPr>
            <w:tcW w:w="354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388"/>
              </w:tabs>
              <w:ind w:right="79"/>
              <w:jc w:val="both"/>
              <w:rPr>
                <w:sz w:val="24"/>
                <w:szCs w:val="24"/>
                <w:lang w:val="uk-UA" w:eastAsia="en-US"/>
              </w:rPr>
            </w:pPr>
            <w:r>
              <w:rPr>
                <w:sz w:val="24"/>
                <w:szCs w:val="24"/>
                <w:lang w:val="uk-UA" w:eastAsia="en-US"/>
              </w:rPr>
              <w:t>Відділ</w:t>
            </w:r>
            <w:r>
              <w:rPr>
                <w:sz w:val="24"/>
                <w:szCs w:val="24"/>
                <w:lang w:eastAsia="en-US"/>
              </w:rPr>
              <w:t xml:space="preserve"> економічного розвитку</w:t>
            </w:r>
            <w:r>
              <w:rPr>
                <w:sz w:val="24"/>
                <w:szCs w:val="24"/>
                <w:lang w:val="uk-UA" w:eastAsia="en-US"/>
              </w:rPr>
              <w:t xml:space="preserve"> і </w:t>
            </w:r>
            <w:r>
              <w:rPr>
                <w:sz w:val="24"/>
                <w:szCs w:val="24"/>
                <w:lang w:eastAsia="en-US"/>
              </w:rPr>
              <w:t xml:space="preserve"> торгівлі</w:t>
            </w:r>
            <w:r>
              <w:rPr>
                <w:sz w:val="24"/>
                <w:szCs w:val="24"/>
                <w:lang w:val="uk-UA" w:eastAsia="en-US"/>
              </w:rPr>
              <w:t xml:space="preserve"> виконавчого комітету Лубенської міської ради</w:t>
            </w: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201</w:t>
            </w:r>
            <w:r>
              <w:rPr>
                <w:sz w:val="24"/>
                <w:szCs w:val="24"/>
                <w:lang w:val="uk-UA" w:eastAsia="en-US"/>
              </w:rPr>
              <w:t>9</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12"/>
              <w:jc w:val="left"/>
              <w:rPr>
                <w:sz w:val="24"/>
                <w:szCs w:val="24"/>
                <w:lang w:val="uk-UA" w:eastAsia="en-US"/>
              </w:rPr>
            </w:pPr>
            <w:r>
              <w:rPr>
                <w:sz w:val="24"/>
                <w:szCs w:val="24"/>
                <w:lang w:val="uk-UA" w:eastAsia="en-US"/>
              </w:rPr>
              <w:t xml:space="preserve"> </w:t>
            </w:r>
            <w:r>
              <w:rPr>
                <w:sz w:val="24"/>
                <w:szCs w:val="24"/>
                <w:lang w:eastAsia="en-US"/>
              </w:rPr>
              <w:t>Фінансуван</w:t>
            </w:r>
            <w:r>
              <w:rPr>
                <w:sz w:val="24"/>
                <w:szCs w:val="24"/>
                <w:lang w:val="uk-UA" w:eastAsia="en-US"/>
              </w:rPr>
              <w:t>ня  не передбачене</w:t>
            </w: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275"/>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20</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302"/>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21</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277"/>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sz w:val="24"/>
                <w:szCs w:val="24"/>
                <w:lang w:eastAsia="en-US"/>
              </w:rPr>
            </w:pPr>
            <w:r>
              <w:rPr>
                <w:sz w:val="24"/>
                <w:szCs w:val="24"/>
                <w:lang w:eastAsia="en-US"/>
              </w:rPr>
              <w:t>4.</w:t>
            </w:r>
          </w:p>
        </w:tc>
        <w:tc>
          <w:tcPr>
            <w:tcW w:w="510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5"/>
              <w:jc w:val="left"/>
              <w:rPr>
                <w:sz w:val="24"/>
                <w:szCs w:val="24"/>
                <w:lang w:eastAsia="en-US"/>
              </w:rPr>
            </w:pPr>
            <w:r>
              <w:rPr>
                <w:sz w:val="24"/>
                <w:szCs w:val="24"/>
                <w:lang w:eastAsia="en-US"/>
              </w:rPr>
              <w:t xml:space="preserve">Оприлюднення інформації про здійснення регуляторної діяльності на офіційних сайтах регуляторних органів </w:t>
            </w:r>
            <w:proofErr w:type="gramStart"/>
            <w:r>
              <w:rPr>
                <w:sz w:val="24"/>
                <w:szCs w:val="24"/>
                <w:lang w:val="uk-UA" w:eastAsia="en-US"/>
              </w:rPr>
              <w:t>м</w:t>
            </w:r>
            <w:proofErr w:type="gramEnd"/>
            <w:r>
              <w:rPr>
                <w:sz w:val="24"/>
                <w:szCs w:val="24"/>
                <w:lang w:val="uk-UA" w:eastAsia="en-US"/>
              </w:rPr>
              <w:t>іста</w:t>
            </w:r>
          </w:p>
        </w:tc>
        <w:tc>
          <w:tcPr>
            <w:tcW w:w="3541"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both"/>
              <w:rPr>
                <w:sz w:val="24"/>
                <w:szCs w:val="24"/>
                <w:lang w:val="uk-UA" w:eastAsia="en-US"/>
              </w:rPr>
            </w:pPr>
            <w:r>
              <w:rPr>
                <w:color w:val="FF0000"/>
                <w:sz w:val="24"/>
                <w:szCs w:val="24"/>
                <w:lang w:val="uk-UA" w:eastAsia="en-US"/>
              </w:rPr>
              <w:t xml:space="preserve"> </w:t>
            </w:r>
            <w:r>
              <w:rPr>
                <w:sz w:val="24"/>
                <w:szCs w:val="24"/>
                <w:lang w:val="uk-UA" w:eastAsia="en-US"/>
              </w:rPr>
              <w:t>Р</w:t>
            </w:r>
            <w:r>
              <w:rPr>
                <w:sz w:val="24"/>
                <w:szCs w:val="24"/>
                <w:lang w:eastAsia="en-US"/>
              </w:rPr>
              <w:t>озробники регуляторних</w:t>
            </w:r>
            <w:r>
              <w:rPr>
                <w:spacing w:val="1"/>
                <w:sz w:val="24"/>
                <w:szCs w:val="24"/>
                <w:lang w:eastAsia="en-US"/>
              </w:rPr>
              <w:t xml:space="preserve"> </w:t>
            </w:r>
            <w:r>
              <w:rPr>
                <w:sz w:val="24"/>
                <w:szCs w:val="24"/>
                <w:lang w:eastAsia="en-US"/>
              </w:rPr>
              <w:t>актів</w:t>
            </w: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19</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1747"/>
              </w:tabs>
              <w:ind w:left="12"/>
              <w:rPr>
                <w:sz w:val="24"/>
                <w:szCs w:val="24"/>
                <w:lang w:eastAsia="en-US"/>
              </w:rPr>
            </w:pPr>
            <w:r>
              <w:rPr>
                <w:sz w:val="24"/>
                <w:szCs w:val="24"/>
                <w:lang w:eastAsia="en-US"/>
              </w:rPr>
              <w:t>Фінансуван</w:t>
            </w:r>
            <w:r>
              <w:rPr>
                <w:sz w:val="24"/>
                <w:szCs w:val="24"/>
                <w:lang w:val="uk-UA" w:eastAsia="en-US"/>
              </w:rPr>
              <w:t>ня  не передбачене</w:t>
            </w: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275"/>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20</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r w:rsidR="00F95B10" w:rsidTr="00F95B10">
        <w:trPr>
          <w:trHeight w:val="275"/>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510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541"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3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szCs w:val="24"/>
                <w:lang w:val="uk-UA" w:eastAsia="en-US"/>
              </w:rPr>
            </w:pPr>
            <w:r>
              <w:rPr>
                <w:sz w:val="24"/>
                <w:szCs w:val="24"/>
                <w:lang w:eastAsia="en-US"/>
              </w:rPr>
              <w:t>20</w:t>
            </w:r>
            <w:r>
              <w:rPr>
                <w:sz w:val="24"/>
                <w:szCs w:val="24"/>
                <w:lang w:val="uk-UA" w:eastAsia="en-US"/>
              </w:rPr>
              <w:t>21</w:t>
            </w:r>
          </w:p>
        </w:tc>
        <w:tc>
          <w:tcPr>
            <w:tcW w:w="1722"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Pr>
                <w:sz w:val="24"/>
                <w:szCs w:val="24"/>
                <w:lang w:eastAsia="en-US"/>
              </w:rPr>
            </w:pPr>
            <w:r>
              <w:rPr>
                <w:sz w:val="24"/>
                <w:szCs w:val="24"/>
                <w:lang w:val="uk-UA" w:eastAsia="en-US"/>
              </w:rPr>
              <w:t>П</w:t>
            </w:r>
            <w:r>
              <w:rPr>
                <w:sz w:val="24"/>
                <w:szCs w:val="24"/>
                <w:lang w:eastAsia="en-US"/>
              </w:rPr>
              <w:t>ротягом року</w:t>
            </w:r>
          </w:p>
        </w:tc>
        <w:tc>
          <w:tcPr>
            <w:tcW w:w="196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2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2"/>
              <w:rPr>
                <w:sz w:val="24"/>
                <w:szCs w:val="24"/>
                <w:lang w:val="uk-UA" w:eastAsia="en-US"/>
              </w:rPr>
            </w:pPr>
            <w:r>
              <w:rPr>
                <w:sz w:val="24"/>
                <w:szCs w:val="24"/>
                <w:lang w:val="uk-UA" w:eastAsia="en-US"/>
              </w:rPr>
              <w:t>-</w:t>
            </w:r>
          </w:p>
        </w:tc>
      </w:tr>
    </w:tbl>
    <w:p w:rsidR="00F95B10" w:rsidRDefault="00F95B10" w:rsidP="00F95B10">
      <w:pPr>
        <w:spacing w:after="0"/>
        <w:rPr>
          <w:rFonts w:ascii="Times New Roman" w:hAnsi="Times New Roman" w:cs="Times New Roman"/>
          <w:sz w:val="28"/>
          <w:szCs w:val="28"/>
          <w:lang w:val="uk-UA"/>
        </w:rPr>
        <w:sectPr w:rsidR="00F95B10">
          <w:pgSz w:w="16838" w:h="11906" w:orient="landscape"/>
          <w:pgMar w:top="1077" w:right="1440" w:bottom="1077" w:left="1440" w:header="709" w:footer="709" w:gutter="0"/>
          <w:cols w:space="720"/>
        </w:sectPr>
      </w:pPr>
    </w:p>
    <w:p w:rsidR="00F95B10" w:rsidRDefault="00F95B10" w:rsidP="002E740B">
      <w:pPr>
        <w:pStyle w:val="1"/>
        <w:tabs>
          <w:tab w:val="left" w:pos="9781"/>
        </w:tabs>
        <w:spacing w:line="240" w:lineRule="auto"/>
        <w:ind w:left="0"/>
        <w:jc w:val="center"/>
        <w:rPr>
          <w:lang w:val="uk-UA"/>
        </w:rPr>
      </w:pPr>
      <w:r>
        <w:rPr>
          <w:lang w:val="uk-UA"/>
        </w:rPr>
        <w:lastRenderedPageBreak/>
        <w:t xml:space="preserve">3. </w:t>
      </w:r>
      <w:r>
        <w:t xml:space="preserve">ФІНАНСОВО-КРЕДИТНА, МАТЕРІАЛЬНО-ТЕХНІЧНА </w:t>
      </w:r>
      <w:proofErr w:type="gramStart"/>
      <w:r>
        <w:t>П</w:t>
      </w:r>
      <w:proofErr w:type="gramEnd"/>
      <w:r>
        <w:t>ІДТРИМКА, РЕСУРСНЕ ТА ІНФОРМАЦІЙНЕ</w:t>
      </w:r>
      <w:r>
        <w:rPr>
          <w:spacing w:val="-3"/>
        </w:rPr>
        <w:t xml:space="preserve"> </w:t>
      </w:r>
      <w:r>
        <w:t>ЗАБЕЗПЕЧЕННЯ</w:t>
      </w:r>
    </w:p>
    <w:p w:rsidR="00F95B10" w:rsidRDefault="00F95B10" w:rsidP="002E740B">
      <w:pPr>
        <w:pStyle w:val="1"/>
        <w:tabs>
          <w:tab w:val="left" w:pos="9781"/>
        </w:tabs>
        <w:spacing w:line="240" w:lineRule="auto"/>
        <w:ind w:left="0"/>
        <w:jc w:val="center"/>
        <w:rPr>
          <w:lang w:val="uk-UA"/>
        </w:rPr>
      </w:pPr>
    </w:p>
    <w:p w:rsidR="00F95B10" w:rsidRDefault="00F95B10" w:rsidP="002E740B">
      <w:pPr>
        <w:pStyle w:val="1"/>
        <w:tabs>
          <w:tab w:val="left" w:pos="9781"/>
        </w:tabs>
        <w:spacing w:line="240" w:lineRule="auto"/>
        <w:ind w:left="0"/>
        <w:jc w:val="center"/>
        <w:rPr>
          <w:lang w:val="uk-UA"/>
        </w:rPr>
      </w:pPr>
      <w:r>
        <w:rPr>
          <w:lang w:val="uk-UA"/>
        </w:rPr>
        <w:t>3.1. Фінансово-кредитна та матеріально-технічна підтримка підприємництва</w:t>
      </w:r>
    </w:p>
    <w:p w:rsidR="00F95B10" w:rsidRDefault="00F95B10" w:rsidP="002E740B">
      <w:pPr>
        <w:pStyle w:val="a8"/>
        <w:tabs>
          <w:tab w:val="left" w:pos="9781"/>
        </w:tabs>
        <w:ind w:left="0" w:firstLine="709"/>
        <w:rPr>
          <w:lang w:val="uk-UA"/>
        </w:rPr>
      </w:pPr>
    </w:p>
    <w:p w:rsidR="00F95B10" w:rsidRDefault="00F95B10" w:rsidP="002E740B">
      <w:pPr>
        <w:pStyle w:val="a8"/>
        <w:tabs>
          <w:tab w:val="left" w:pos="9781"/>
        </w:tabs>
        <w:ind w:left="0" w:firstLine="709"/>
      </w:pPr>
      <w:r>
        <w:t xml:space="preserve">Особливе значення для суб’єктів </w:t>
      </w:r>
      <w:proofErr w:type="gramStart"/>
      <w:r>
        <w:t>п</w:t>
      </w:r>
      <w:proofErr w:type="gramEnd"/>
      <w:r>
        <w:t xml:space="preserve">ідприємництва має майнова підтримка, участь у конкурсах високоефективних інвестиційних проектів, пільгове кредитування. Усе це вимагає створення відповідного потенціалу у фінансовому секторі та активної апробації конкретних інструментів та механізмів кредитування, які об’єднують фінансові ресурси </w:t>
      </w:r>
      <w:proofErr w:type="gramStart"/>
      <w:r>
        <w:t>приватного</w:t>
      </w:r>
      <w:proofErr w:type="gramEnd"/>
      <w:r>
        <w:t xml:space="preserve"> та державного секторів.</w:t>
      </w:r>
    </w:p>
    <w:p w:rsidR="00F95B10" w:rsidRDefault="00F95B10" w:rsidP="002E740B">
      <w:pPr>
        <w:pStyle w:val="a8"/>
        <w:tabs>
          <w:tab w:val="left" w:pos="9781"/>
        </w:tabs>
        <w:ind w:left="0" w:firstLine="709"/>
        <w:rPr>
          <w:lang w:val="uk-UA"/>
        </w:rPr>
      </w:pPr>
      <w:r>
        <w:t xml:space="preserve"> </w:t>
      </w:r>
    </w:p>
    <w:p w:rsidR="00F95B10" w:rsidRDefault="00F95B10" w:rsidP="002E740B">
      <w:pPr>
        <w:pStyle w:val="a8"/>
        <w:tabs>
          <w:tab w:val="left" w:pos="9781"/>
        </w:tabs>
        <w:ind w:left="0" w:firstLine="709"/>
        <w:rPr>
          <w:b/>
        </w:rPr>
      </w:pPr>
      <w:r>
        <w:rPr>
          <w:b/>
        </w:rPr>
        <w:t>Мета:</w:t>
      </w:r>
    </w:p>
    <w:p w:rsidR="00F95B10" w:rsidRDefault="00F95B10" w:rsidP="002E740B">
      <w:pPr>
        <w:pStyle w:val="a8"/>
        <w:numPr>
          <w:ilvl w:val="0"/>
          <w:numId w:val="8"/>
        </w:numPr>
        <w:tabs>
          <w:tab w:val="left" w:pos="993"/>
        </w:tabs>
        <w:ind w:left="0" w:firstLine="709"/>
      </w:pPr>
      <w:r>
        <w:rPr>
          <w:lang w:val="uk-UA"/>
        </w:rPr>
        <w:t>сприяння с</w:t>
      </w:r>
      <w:r>
        <w:t>творенн</w:t>
      </w:r>
      <w:r>
        <w:rPr>
          <w:lang w:val="uk-UA"/>
        </w:rPr>
        <w:t>ю у місті</w:t>
      </w:r>
      <w:r>
        <w:t xml:space="preserve"> стабільної і гнучкої системи фінансово-кредитної та матеріально-технічної підтримки;</w:t>
      </w:r>
    </w:p>
    <w:p w:rsidR="00F95B10" w:rsidRDefault="00F95B10" w:rsidP="002E740B">
      <w:pPr>
        <w:pStyle w:val="a8"/>
        <w:numPr>
          <w:ilvl w:val="0"/>
          <w:numId w:val="8"/>
        </w:numPr>
        <w:tabs>
          <w:tab w:val="left" w:pos="993"/>
        </w:tabs>
        <w:ind w:left="0" w:firstLine="709"/>
      </w:pPr>
      <w:r>
        <w:t xml:space="preserve">спрощення доступу малих та середніх </w:t>
      </w:r>
      <w:proofErr w:type="gramStart"/>
      <w:r>
        <w:t>п</w:t>
      </w:r>
      <w:proofErr w:type="gramEnd"/>
      <w:r>
        <w:t>ідприємств до фінансово-кредитних ресурсів.</w:t>
      </w:r>
    </w:p>
    <w:p w:rsidR="00F95B10" w:rsidRDefault="00F95B10" w:rsidP="002E740B">
      <w:pPr>
        <w:pStyle w:val="1"/>
        <w:tabs>
          <w:tab w:val="left" w:pos="9781"/>
        </w:tabs>
        <w:spacing w:line="240" w:lineRule="auto"/>
        <w:ind w:left="0" w:firstLine="709"/>
        <w:rPr>
          <w:lang w:val="uk-UA"/>
        </w:rPr>
      </w:pPr>
    </w:p>
    <w:p w:rsidR="00F95B10" w:rsidRDefault="00F95B10" w:rsidP="002E740B">
      <w:pPr>
        <w:pStyle w:val="1"/>
        <w:tabs>
          <w:tab w:val="left" w:pos="9781"/>
        </w:tabs>
        <w:spacing w:line="240" w:lineRule="auto"/>
        <w:ind w:left="0" w:firstLine="709"/>
      </w:pPr>
      <w:r>
        <w:t>Завдання:</w:t>
      </w:r>
    </w:p>
    <w:p w:rsidR="00F95B10" w:rsidRDefault="00F95B10" w:rsidP="002E740B">
      <w:pPr>
        <w:pStyle w:val="a8"/>
        <w:numPr>
          <w:ilvl w:val="0"/>
          <w:numId w:val="8"/>
        </w:numPr>
        <w:tabs>
          <w:tab w:val="left" w:pos="993"/>
        </w:tabs>
        <w:ind w:left="0" w:firstLine="709"/>
      </w:pPr>
      <w:r>
        <w:t>сприя</w:t>
      </w:r>
      <w:r>
        <w:rPr>
          <w:lang w:val="uk-UA"/>
        </w:rPr>
        <w:t>ння</w:t>
      </w:r>
      <w:r>
        <w:t xml:space="preserve"> залученню іноземних </w:t>
      </w:r>
      <w:r>
        <w:rPr>
          <w:lang w:val="uk-UA"/>
        </w:rPr>
        <w:t>та</w:t>
      </w:r>
      <w:r>
        <w:t xml:space="preserve"> вітчизняних інвестицій для розвитку малого та середнього </w:t>
      </w:r>
      <w:proofErr w:type="gramStart"/>
      <w:r>
        <w:t>п</w:t>
      </w:r>
      <w:proofErr w:type="gramEnd"/>
      <w:r>
        <w:t>ідприємництва міста;</w:t>
      </w:r>
    </w:p>
    <w:p w:rsidR="00F95B10" w:rsidRDefault="00F95B10" w:rsidP="002E740B">
      <w:pPr>
        <w:pStyle w:val="a8"/>
        <w:numPr>
          <w:ilvl w:val="0"/>
          <w:numId w:val="8"/>
        </w:numPr>
        <w:tabs>
          <w:tab w:val="left" w:pos="993"/>
        </w:tabs>
        <w:ind w:left="0" w:firstLine="709"/>
      </w:pPr>
      <w:r>
        <w:t>надання поворотно</w:t>
      </w:r>
      <w:r w:rsidR="00116635">
        <w:rPr>
          <w:lang w:val="uk-UA"/>
        </w:rPr>
        <w:t>ї</w:t>
      </w:r>
      <w:r>
        <w:t xml:space="preserve"> позики за рахунок коштів місцевого бюджету суб’єктів малого і середнього </w:t>
      </w:r>
      <w:proofErr w:type="gramStart"/>
      <w:r>
        <w:t>п</w:t>
      </w:r>
      <w:proofErr w:type="gramEnd"/>
      <w:r>
        <w:t>ідприємництва шляхом конкурсного відбору на зворотній основі під бізнес-плани</w:t>
      </w:r>
      <w:r>
        <w:rPr>
          <w:lang w:val="uk-UA"/>
        </w:rPr>
        <w:t xml:space="preserve">  </w:t>
      </w:r>
    </w:p>
    <w:p w:rsidR="00F95B10" w:rsidRDefault="00F95B10" w:rsidP="002E740B">
      <w:pPr>
        <w:pStyle w:val="1"/>
        <w:tabs>
          <w:tab w:val="left" w:pos="9781"/>
        </w:tabs>
        <w:spacing w:line="240" w:lineRule="auto"/>
        <w:ind w:left="0" w:firstLine="709"/>
        <w:rPr>
          <w:lang w:val="uk-UA"/>
        </w:rPr>
      </w:pPr>
    </w:p>
    <w:p w:rsidR="00F95B10" w:rsidRDefault="00F95B10" w:rsidP="002E740B">
      <w:pPr>
        <w:pStyle w:val="1"/>
        <w:tabs>
          <w:tab w:val="left" w:pos="9781"/>
        </w:tabs>
        <w:spacing w:line="240" w:lineRule="auto"/>
        <w:ind w:left="0" w:firstLine="709"/>
      </w:pPr>
      <w:r>
        <w:t>Очікувані результати:</w:t>
      </w:r>
    </w:p>
    <w:p w:rsidR="00F95B10" w:rsidRDefault="00F95B10" w:rsidP="002E740B">
      <w:pPr>
        <w:pStyle w:val="a8"/>
        <w:numPr>
          <w:ilvl w:val="0"/>
          <w:numId w:val="8"/>
        </w:numPr>
        <w:tabs>
          <w:tab w:val="left" w:pos="993"/>
        </w:tabs>
        <w:ind w:left="0" w:firstLine="709"/>
      </w:pPr>
      <w:r>
        <w:t xml:space="preserve">створення ефективних фінансово-кредитних та матеріально-технічних умов для </w:t>
      </w:r>
      <w:proofErr w:type="gramStart"/>
      <w:r>
        <w:t>п</w:t>
      </w:r>
      <w:proofErr w:type="gramEnd"/>
      <w:r>
        <w:t>ідтримки малого та середнього</w:t>
      </w:r>
      <w:r>
        <w:rPr>
          <w:spacing w:val="-4"/>
        </w:rPr>
        <w:t xml:space="preserve"> </w:t>
      </w:r>
      <w:r>
        <w:t>підприємництва;</w:t>
      </w:r>
    </w:p>
    <w:p w:rsidR="00F95B10" w:rsidRDefault="00F95B10" w:rsidP="002E740B">
      <w:pPr>
        <w:pStyle w:val="a8"/>
        <w:numPr>
          <w:ilvl w:val="0"/>
          <w:numId w:val="8"/>
        </w:numPr>
        <w:tabs>
          <w:tab w:val="left" w:pos="993"/>
        </w:tabs>
        <w:ind w:left="0" w:firstLine="709"/>
      </w:pPr>
      <w:r>
        <w:t>залучення вітчизняних та іноземних</w:t>
      </w:r>
      <w:r>
        <w:rPr>
          <w:spacing w:val="-16"/>
        </w:rPr>
        <w:t xml:space="preserve"> </w:t>
      </w:r>
      <w:r>
        <w:t>інвестицій;</w:t>
      </w:r>
    </w:p>
    <w:p w:rsidR="00F95B10" w:rsidRDefault="00F95B10" w:rsidP="002E740B">
      <w:pPr>
        <w:pStyle w:val="a8"/>
        <w:numPr>
          <w:ilvl w:val="0"/>
          <w:numId w:val="8"/>
        </w:numPr>
        <w:tabs>
          <w:tab w:val="left" w:pos="993"/>
        </w:tabs>
        <w:ind w:left="0" w:firstLine="709"/>
      </w:pPr>
      <w:r>
        <w:rPr>
          <w:lang w:val="uk-UA"/>
        </w:rPr>
        <w:t>збільшення</w:t>
      </w:r>
      <w:r>
        <w:t xml:space="preserve"> кількості створених робочих місць у результаті реалізації бізнес- планів за пріоритетними напрямами розвитку підприємництва </w:t>
      </w:r>
      <w:r w:rsidR="00116635">
        <w:rPr>
          <w:lang w:val="uk-UA"/>
        </w:rPr>
        <w:t>міста</w:t>
      </w:r>
      <w:r>
        <w:t>.</w:t>
      </w:r>
    </w:p>
    <w:p w:rsidR="00F95B10" w:rsidRDefault="00F95B10" w:rsidP="002E740B">
      <w:pPr>
        <w:pStyle w:val="1"/>
        <w:tabs>
          <w:tab w:val="left" w:pos="9781"/>
        </w:tabs>
        <w:spacing w:line="240" w:lineRule="auto"/>
        <w:ind w:left="0" w:firstLine="709"/>
        <w:rPr>
          <w:lang w:val="uk-UA"/>
        </w:rPr>
      </w:pPr>
    </w:p>
    <w:p w:rsidR="00F95B10" w:rsidRDefault="00F95B10" w:rsidP="002E740B">
      <w:pPr>
        <w:pStyle w:val="1"/>
        <w:tabs>
          <w:tab w:val="left" w:pos="9781"/>
        </w:tabs>
        <w:spacing w:line="240" w:lineRule="auto"/>
        <w:ind w:left="0" w:firstLine="709"/>
      </w:pPr>
      <w:r>
        <w:t>Критерії досягнення:</w:t>
      </w:r>
    </w:p>
    <w:p w:rsidR="00F95B10" w:rsidRDefault="00F95B10" w:rsidP="002E740B">
      <w:pPr>
        <w:pStyle w:val="a8"/>
        <w:numPr>
          <w:ilvl w:val="0"/>
          <w:numId w:val="8"/>
        </w:numPr>
        <w:tabs>
          <w:tab w:val="left" w:pos="1134"/>
        </w:tabs>
        <w:ind w:left="0" w:firstLine="851"/>
        <w:rPr>
          <w:lang w:val="uk-UA"/>
        </w:rPr>
      </w:pPr>
      <w:r>
        <w:rPr>
          <w:lang w:val="uk-UA"/>
        </w:rPr>
        <w:t xml:space="preserve">поширення всіма можливими способами банківськими та небанківськими фінансово-кредитними установами </w:t>
      </w:r>
      <w:r>
        <w:t>інформації щодо надання мікрокредитів для суб’єктів господарювання.</w:t>
      </w:r>
    </w:p>
    <w:p w:rsidR="00F95B10" w:rsidRDefault="00F95B10" w:rsidP="002E740B">
      <w:pPr>
        <w:pStyle w:val="a8"/>
        <w:tabs>
          <w:tab w:val="left" w:pos="9781"/>
        </w:tabs>
        <w:ind w:left="0" w:firstLine="709"/>
        <w:rPr>
          <w:lang w:val="uk-UA"/>
        </w:rPr>
      </w:pPr>
    </w:p>
    <w:p w:rsidR="00F95B10" w:rsidRDefault="00F95B10" w:rsidP="002E740B">
      <w:pPr>
        <w:pStyle w:val="a8"/>
        <w:tabs>
          <w:tab w:val="left" w:pos="9781"/>
        </w:tabs>
        <w:ind w:left="0" w:firstLine="709"/>
        <w:rPr>
          <w:lang w:val="uk-UA"/>
        </w:rPr>
      </w:pPr>
    </w:p>
    <w:p w:rsidR="00F95B10" w:rsidRDefault="00F95B10" w:rsidP="002E740B">
      <w:pPr>
        <w:pStyle w:val="a8"/>
        <w:tabs>
          <w:tab w:val="left" w:pos="9781"/>
        </w:tabs>
        <w:ind w:left="0" w:firstLine="709"/>
        <w:rPr>
          <w:lang w:val="uk-UA"/>
        </w:rPr>
      </w:pPr>
    </w:p>
    <w:p w:rsidR="00F95B10" w:rsidRDefault="00F95B10" w:rsidP="002E740B">
      <w:pPr>
        <w:pStyle w:val="a8"/>
        <w:tabs>
          <w:tab w:val="left" w:pos="9781"/>
        </w:tabs>
        <w:ind w:left="0" w:firstLine="709"/>
        <w:rPr>
          <w:lang w:val="uk-UA"/>
        </w:rPr>
      </w:pP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1906" w:h="16838"/>
          <w:pgMar w:top="851" w:right="707" w:bottom="568" w:left="1418" w:header="709" w:footer="709" w:gutter="0"/>
          <w:cols w:space="720"/>
        </w:sectPr>
      </w:pPr>
    </w:p>
    <w:p w:rsidR="00F95B10" w:rsidRDefault="004A1DAA" w:rsidP="004A1DAA">
      <w:pPr>
        <w:spacing w:before="90"/>
        <w:rPr>
          <w:rFonts w:ascii="Times New Roman" w:hAnsi="Times New Roman" w:cs="Times New Roman"/>
          <w:b/>
          <w:i/>
          <w:sz w:val="28"/>
          <w:szCs w:val="28"/>
        </w:rPr>
      </w:pPr>
      <w:r>
        <w:rPr>
          <w:rFonts w:ascii="Times New Roman" w:hAnsi="Times New Roman" w:cs="Times New Roman"/>
          <w:b/>
          <w:i/>
          <w:sz w:val="28"/>
          <w:szCs w:val="28"/>
          <w:lang w:val="uk-UA"/>
        </w:rPr>
        <w:lastRenderedPageBreak/>
        <w:t xml:space="preserve">            </w:t>
      </w:r>
      <w:r w:rsidR="00F95B10">
        <w:rPr>
          <w:rFonts w:ascii="Times New Roman" w:hAnsi="Times New Roman" w:cs="Times New Roman"/>
          <w:b/>
          <w:i/>
          <w:sz w:val="28"/>
          <w:szCs w:val="28"/>
        </w:rPr>
        <w:t>Заходи щодо виконання основних завдань:</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5"/>
        <w:gridCol w:w="4678"/>
        <w:gridCol w:w="851"/>
        <w:gridCol w:w="1984"/>
        <w:gridCol w:w="1836"/>
        <w:gridCol w:w="1389"/>
      </w:tblGrid>
      <w:tr w:rsidR="00F95B10" w:rsidTr="00F95B10">
        <w:trPr>
          <w:trHeight w:val="507"/>
        </w:trPr>
        <w:tc>
          <w:tcPr>
            <w:tcW w:w="567"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108" w:right="-108" w:firstLine="28"/>
              <w:rPr>
                <w:b/>
                <w:sz w:val="24"/>
                <w:szCs w:val="24"/>
                <w:lang w:eastAsia="en-US"/>
              </w:rPr>
            </w:pPr>
            <w:r>
              <w:rPr>
                <w:b/>
                <w:sz w:val="24"/>
                <w:szCs w:val="24"/>
                <w:lang w:eastAsia="en-US"/>
              </w:rPr>
              <w:t>№ з/</w:t>
            </w:r>
            <w:proofErr w:type="gramStart"/>
            <w:r>
              <w:rPr>
                <w:b/>
                <w:sz w:val="24"/>
                <w:szCs w:val="24"/>
                <w:lang w:eastAsia="en-US"/>
              </w:rPr>
              <w:t>п</w:t>
            </w:r>
            <w:proofErr w:type="gramEnd"/>
          </w:p>
        </w:tc>
        <w:tc>
          <w:tcPr>
            <w:tcW w:w="3975"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551"/>
              <w:rPr>
                <w:b/>
                <w:sz w:val="24"/>
                <w:szCs w:val="24"/>
                <w:lang w:eastAsia="en-US"/>
              </w:rPr>
            </w:pPr>
            <w:r>
              <w:rPr>
                <w:b/>
                <w:sz w:val="24"/>
                <w:szCs w:val="24"/>
                <w:lang w:eastAsia="en-US"/>
              </w:rPr>
              <w:t>Змі</w:t>
            </w:r>
            <w:proofErr w:type="gramStart"/>
            <w:r>
              <w:rPr>
                <w:b/>
                <w:sz w:val="24"/>
                <w:szCs w:val="24"/>
                <w:lang w:eastAsia="en-US"/>
              </w:rPr>
              <w:t>ст</w:t>
            </w:r>
            <w:proofErr w:type="gramEnd"/>
            <w:r>
              <w:rPr>
                <w:b/>
                <w:sz w:val="24"/>
                <w:szCs w:val="24"/>
                <w:lang w:eastAsia="en-US"/>
              </w:rPr>
              <w:t xml:space="preserve"> заходу</w:t>
            </w:r>
          </w:p>
        </w:tc>
        <w:tc>
          <w:tcPr>
            <w:tcW w:w="4678"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4526" w:right="-84" w:firstLine="4554"/>
              <w:rPr>
                <w:b/>
                <w:sz w:val="24"/>
                <w:szCs w:val="24"/>
                <w:lang w:eastAsia="en-US"/>
              </w:rPr>
            </w:pPr>
            <w:r>
              <w:rPr>
                <w:b/>
                <w:sz w:val="24"/>
                <w:szCs w:val="24"/>
                <w:lang w:eastAsia="en-US"/>
              </w:rPr>
              <w:t>Виконавці</w:t>
            </w:r>
          </w:p>
        </w:tc>
        <w:tc>
          <w:tcPr>
            <w:tcW w:w="851"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32" w:right="14"/>
              <w:rPr>
                <w:b/>
                <w:sz w:val="24"/>
                <w:szCs w:val="24"/>
                <w:lang w:eastAsia="en-US"/>
              </w:rPr>
            </w:pPr>
            <w:proofErr w:type="gramStart"/>
            <w:r>
              <w:rPr>
                <w:b/>
                <w:sz w:val="24"/>
                <w:szCs w:val="24"/>
                <w:lang w:eastAsia="en-US"/>
              </w:rPr>
              <w:t>Р</w:t>
            </w:r>
            <w:proofErr w:type="gramEnd"/>
            <w:r>
              <w:rPr>
                <w:b/>
                <w:sz w:val="24"/>
                <w:szCs w:val="24"/>
                <w:lang w:eastAsia="en-US"/>
              </w:rPr>
              <w:t>ік</w:t>
            </w:r>
          </w:p>
        </w:tc>
        <w:tc>
          <w:tcPr>
            <w:tcW w:w="1984"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7" w:right="-102"/>
              <w:rPr>
                <w:b/>
                <w:sz w:val="24"/>
                <w:szCs w:val="24"/>
                <w:lang w:eastAsia="en-US"/>
              </w:rPr>
            </w:pPr>
            <w:r>
              <w:rPr>
                <w:b/>
                <w:sz w:val="24"/>
                <w:szCs w:val="24"/>
                <w:lang w:eastAsia="en-US"/>
              </w:rPr>
              <w:t>Термін виконання</w:t>
            </w:r>
          </w:p>
        </w:tc>
        <w:tc>
          <w:tcPr>
            <w:tcW w:w="1836"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8"/>
              <w:rPr>
                <w:b/>
                <w:sz w:val="24"/>
                <w:szCs w:val="24"/>
                <w:lang w:eastAsia="en-US"/>
              </w:rPr>
            </w:pPr>
            <w:r>
              <w:rPr>
                <w:b/>
                <w:sz w:val="24"/>
                <w:szCs w:val="24"/>
                <w:lang w:eastAsia="en-US"/>
              </w:rPr>
              <w:t>Джерела фінансування</w:t>
            </w:r>
          </w:p>
        </w:tc>
        <w:tc>
          <w:tcPr>
            <w:tcW w:w="1389"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firstLine="31"/>
              <w:rPr>
                <w:b/>
                <w:sz w:val="24"/>
                <w:szCs w:val="24"/>
                <w:lang w:eastAsia="en-US"/>
              </w:rPr>
            </w:pPr>
            <w:r>
              <w:rPr>
                <w:b/>
                <w:sz w:val="24"/>
                <w:szCs w:val="24"/>
                <w:lang w:eastAsia="en-US"/>
              </w:rPr>
              <w:t>Вартість (тис</w:t>
            </w:r>
            <w:proofErr w:type="gramStart"/>
            <w:r>
              <w:rPr>
                <w:b/>
                <w:sz w:val="24"/>
                <w:szCs w:val="24"/>
                <w:lang w:eastAsia="en-US"/>
              </w:rPr>
              <w:t>.</w:t>
            </w:r>
            <w:proofErr w:type="gramEnd"/>
            <w:r>
              <w:rPr>
                <w:b/>
                <w:sz w:val="24"/>
                <w:szCs w:val="24"/>
                <w:lang w:eastAsia="en-US"/>
              </w:rPr>
              <w:t xml:space="preserve"> </w:t>
            </w:r>
            <w:proofErr w:type="gramStart"/>
            <w:r>
              <w:rPr>
                <w:b/>
                <w:sz w:val="24"/>
                <w:szCs w:val="24"/>
                <w:lang w:eastAsia="en-US"/>
              </w:rPr>
              <w:t>г</w:t>
            </w:r>
            <w:proofErr w:type="gramEnd"/>
            <w:r>
              <w:rPr>
                <w:b/>
                <w:sz w:val="24"/>
                <w:szCs w:val="24"/>
                <w:lang w:eastAsia="en-US"/>
              </w:rPr>
              <w:t>рн)</w:t>
            </w:r>
          </w:p>
        </w:tc>
      </w:tr>
      <w:tr w:rsidR="00F95B10" w:rsidTr="00F95B10">
        <w:trPr>
          <w:trHeight w:val="543"/>
        </w:trPr>
        <w:tc>
          <w:tcPr>
            <w:tcW w:w="56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9"/>
              <w:jc w:val="left"/>
              <w:rPr>
                <w:sz w:val="24"/>
                <w:szCs w:val="24"/>
                <w:lang w:eastAsia="en-US"/>
              </w:rPr>
            </w:pPr>
            <w:r>
              <w:rPr>
                <w:sz w:val="24"/>
                <w:szCs w:val="24"/>
                <w:lang w:eastAsia="en-US"/>
              </w:rPr>
              <w:t>1.</w:t>
            </w:r>
          </w:p>
        </w:tc>
        <w:tc>
          <w:tcPr>
            <w:tcW w:w="397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5"/>
              <w:jc w:val="left"/>
              <w:rPr>
                <w:sz w:val="24"/>
                <w:szCs w:val="24"/>
                <w:lang w:val="uk-UA" w:eastAsia="en-US"/>
              </w:rPr>
            </w:pPr>
            <w:r>
              <w:rPr>
                <w:sz w:val="24"/>
                <w:szCs w:val="24"/>
                <w:lang w:eastAsia="en-US"/>
              </w:rPr>
              <w:t xml:space="preserve">Запровадження співпраці з банківськими та небанківськими фінансовими установами </w:t>
            </w:r>
            <w:r>
              <w:rPr>
                <w:sz w:val="24"/>
                <w:szCs w:val="24"/>
                <w:lang w:val="uk-UA" w:eastAsia="en-US"/>
              </w:rPr>
              <w:t>з метою</w:t>
            </w:r>
            <w:r>
              <w:rPr>
                <w:sz w:val="24"/>
                <w:szCs w:val="24"/>
                <w:lang w:eastAsia="en-US"/>
              </w:rPr>
              <w:t xml:space="preserve"> спрощення системи кредитування та </w:t>
            </w:r>
            <w:proofErr w:type="gramStart"/>
            <w:r>
              <w:rPr>
                <w:sz w:val="24"/>
                <w:szCs w:val="24"/>
                <w:lang w:eastAsia="en-US"/>
              </w:rPr>
              <w:t>м</w:t>
            </w:r>
            <w:proofErr w:type="gramEnd"/>
            <w:r>
              <w:rPr>
                <w:sz w:val="24"/>
                <w:szCs w:val="24"/>
                <w:lang w:eastAsia="en-US"/>
              </w:rPr>
              <w:t>ікрокредитування суб’єктів малого та середнього бізнесу.</w:t>
            </w:r>
          </w:p>
        </w:tc>
        <w:tc>
          <w:tcPr>
            <w:tcW w:w="4678"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003"/>
                <w:tab w:val="left" w:pos="3526"/>
              </w:tabs>
              <w:ind w:right="78"/>
              <w:jc w:val="both"/>
              <w:rPr>
                <w:sz w:val="24"/>
                <w:szCs w:val="24"/>
                <w:lang w:val="uk-UA" w:eastAsia="en-US"/>
              </w:rPr>
            </w:pPr>
            <w:r>
              <w:rPr>
                <w:sz w:val="24"/>
                <w:szCs w:val="24"/>
                <w:lang w:val="uk-UA" w:eastAsia="en-US"/>
              </w:rPr>
              <w:t xml:space="preserve">Відділ економічного розвитку і  торгівлі виконавчого комітету Лубенської  міської ради, </w:t>
            </w:r>
            <w:r>
              <w:rPr>
                <w:color w:val="000000" w:themeColor="text1"/>
                <w:sz w:val="24"/>
                <w:szCs w:val="24"/>
                <w:lang w:val="uk-UA" w:eastAsia="en-US"/>
              </w:rPr>
              <w:t>банківські та небанківські фінансово-кредитні установи міста</w:t>
            </w: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val="restart"/>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jc w:val="left"/>
              <w:rPr>
                <w:b/>
                <w:i/>
                <w:sz w:val="24"/>
                <w:szCs w:val="24"/>
                <w:lang w:eastAsia="en-US"/>
              </w:rPr>
            </w:pPr>
          </w:p>
          <w:p w:rsidR="00F95B10" w:rsidRDefault="00F95B10" w:rsidP="006241ED">
            <w:pPr>
              <w:pStyle w:val="TableParagraph"/>
              <w:ind w:right="34"/>
              <w:rPr>
                <w:sz w:val="24"/>
                <w:szCs w:val="24"/>
                <w:lang w:eastAsia="en-US"/>
              </w:rPr>
            </w:pPr>
            <w:r>
              <w:rPr>
                <w:sz w:val="24"/>
                <w:szCs w:val="24"/>
                <w:lang w:val="uk-UA" w:eastAsia="en-US"/>
              </w:rPr>
              <w:t>Ф</w:t>
            </w:r>
            <w:r>
              <w:rPr>
                <w:sz w:val="24"/>
                <w:szCs w:val="24"/>
                <w:lang w:eastAsia="en-US"/>
              </w:rPr>
              <w:t xml:space="preserve">інансування </w:t>
            </w:r>
            <w:r>
              <w:rPr>
                <w:sz w:val="24"/>
                <w:szCs w:val="24"/>
                <w:lang w:val="uk-UA" w:eastAsia="en-US"/>
              </w:rPr>
              <w:t>н</w:t>
            </w:r>
            <w:r>
              <w:rPr>
                <w:sz w:val="24"/>
                <w:szCs w:val="24"/>
                <w:lang w:eastAsia="en-US"/>
              </w:rPr>
              <w:t xml:space="preserve">е передбачене </w:t>
            </w: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0"/>
              <w:rPr>
                <w:sz w:val="24"/>
                <w:szCs w:val="24"/>
                <w:lang w:val="uk-UA" w:eastAsia="en-US"/>
              </w:rPr>
            </w:pPr>
            <w:r>
              <w:rPr>
                <w:sz w:val="24"/>
                <w:szCs w:val="24"/>
                <w:lang w:val="uk-UA" w:eastAsia="en-US"/>
              </w:rPr>
              <w:t>-</w:t>
            </w:r>
          </w:p>
        </w:tc>
      </w:tr>
      <w:tr w:rsidR="00F95B10" w:rsidTr="00F95B10">
        <w:trPr>
          <w:trHeight w:val="2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0"/>
              <w:rPr>
                <w:sz w:val="24"/>
                <w:szCs w:val="24"/>
                <w:lang w:val="uk-UA" w:eastAsia="en-US"/>
              </w:rPr>
            </w:pPr>
            <w:r>
              <w:rPr>
                <w:sz w:val="24"/>
                <w:szCs w:val="24"/>
                <w:lang w:val="uk-UA" w:eastAsia="en-US"/>
              </w:rPr>
              <w:t>-</w:t>
            </w:r>
          </w:p>
        </w:tc>
      </w:tr>
      <w:tr w:rsidR="00F95B10" w:rsidTr="00F95B10">
        <w:trPr>
          <w:trHeight w:val="57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2021</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0"/>
              <w:rPr>
                <w:sz w:val="24"/>
                <w:szCs w:val="24"/>
                <w:lang w:val="uk-UA" w:eastAsia="en-US"/>
              </w:rPr>
            </w:pPr>
            <w:r>
              <w:rPr>
                <w:sz w:val="24"/>
                <w:szCs w:val="24"/>
                <w:lang w:val="uk-UA" w:eastAsia="en-US"/>
              </w:rPr>
              <w:t>-</w:t>
            </w:r>
          </w:p>
        </w:tc>
      </w:tr>
      <w:tr w:rsidR="00F95B10" w:rsidTr="00F95B10">
        <w:trPr>
          <w:trHeight w:val="364"/>
        </w:trPr>
        <w:tc>
          <w:tcPr>
            <w:tcW w:w="56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9"/>
              <w:jc w:val="left"/>
              <w:rPr>
                <w:sz w:val="24"/>
                <w:szCs w:val="24"/>
                <w:lang w:eastAsia="en-US"/>
              </w:rPr>
            </w:pPr>
            <w:r>
              <w:rPr>
                <w:sz w:val="24"/>
                <w:szCs w:val="24"/>
                <w:lang w:eastAsia="en-US"/>
              </w:rPr>
              <w:t>2.</w:t>
            </w:r>
          </w:p>
        </w:tc>
        <w:tc>
          <w:tcPr>
            <w:tcW w:w="397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84"/>
              <w:jc w:val="left"/>
              <w:rPr>
                <w:sz w:val="24"/>
                <w:szCs w:val="24"/>
                <w:lang w:val="uk-UA" w:eastAsia="en-US"/>
              </w:rPr>
            </w:pPr>
            <w:proofErr w:type="gramStart"/>
            <w:r>
              <w:rPr>
                <w:sz w:val="24"/>
                <w:szCs w:val="24"/>
                <w:lang w:eastAsia="en-US"/>
              </w:rPr>
              <w:t>П</w:t>
            </w:r>
            <w:proofErr w:type="gramEnd"/>
            <w:r>
              <w:rPr>
                <w:sz w:val="24"/>
                <w:szCs w:val="24"/>
                <w:lang w:eastAsia="en-US"/>
              </w:rPr>
              <w:t>ідтримка суб’єктів малого та середнього підприємництва шляхом надання поворотно</w:t>
            </w:r>
            <w:r w:rsidR="00116635">
              <w:rPr>
                <w:sz w:val="24"/>
                <w:szCs w:val="24"/>
                <w:lang w:val="uk-UA" w:eastAsia="en-US"/>
              </w:rPr>
              <w:t>ї</w:t>
            </w:r>
            <w:r>
              <w:rPr>
                <w:sz w:val="24"/>
                <w:szCs w:val="24"/>
                <w:lang w:eastAsia="en-US"/>
              </w:rPr>
              <w:t xml:space="preserve"> допомоги  під бізнес-плани за пріоритетними напрямами розвитку малого підприємництва</w:t>
            </w:r>
            <w:r>
              <w:rPr>
                <w:sz w:val="24"/>
                <w:szCs w:val="24"/>
                <w:lang w:val="uk-UA" w:eastAsia="en-US"/>
              </w:rPr>
              <w:t xml:space="preserve"> </w:t>
            </w:r>
            <w:r>
              <w:rPr>
                <w:sz w:val="24"/>
                <w:szCs w:val="24"/>
                <w:lang w:eastAsia="en-US"/>
              </w:rPr>
              <w:t xml:space="preserve"> </w:t>
            </w:r>
          </w:p>
        </w:tc>
        <w:tc>
          <w:tcPr>
            <w:tcW w:w="4678"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003"/>
                <w:tab w:val="left" w:pos="3247"/>
                <w:tab w:val="left" w:pos="3526"/>
              </w:tabs>
              <w:ind w:right="76"/>
              <w:jc w:val="both"/>
              <w:rPr>
                <w:sz w:val="24"/>
                <w:szCs w:val="24"/>
                <w:lang w:val="uk-UA" w:eastAsia="en-US"/>
              </w:rPr>
            </w:pPr>
            <w:r>
              <w:rPr>
                <w:sz w:val="24"/>
                <w:szCs w:val="24"/>
                <w:lang w:val="uk-UA" w:eastAsia="en-US"/>
              </w:rPr>
              <w:t xml:space="preserve">Відділ економічного розвитку і  торгівлі виконавчого комітету   міської ради, фінансове управління виконавчого комітету  міської ради         </w:t>
            </w: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color w:val="FF0000"/>
                <w:sz w:val="24"/>
                <w:szCs w:val="24"/>
                <w:lang w:eastAsia="en-US"/>
              </w:rPr>
            </w:pPr>
            <w:r>
              <w:rPr>
                <w:sz w:val="24"/>
                <w:szCs w:val="24"/>
                <w:lang w:val="uk-UA" w:eastAsia="en-US"/>
              </w:rPr>
              <w:t>П</w:t>
            </w:r>
            <w:r>
              <w:rPr>
                <w:sz w:val="24"/>
                <w:szCs w:val="24"/>
                <w:lang w:eastAsia="en-US"/>
              </w:rPr>
              <w:t>ротягом року</w:t>
            </w:r>
          </w:p>
        </w:tc>
        <w:tc>
          <w:tcPr>
            <w:tcW w:w="183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86" w:hanging="1"/>
              <w:rPr>
                <w:sz w:val="24"/>
                <w:szCs w:val="24"/>
                <w:lang w:eastAsia="en-US"/>
              </w:rPr>
            </w:pPr>
            <w:r>
              <w:rPr>
                <w:sz w:val="24"/>
                <w:szCs w:val="24"/>
                <w:lang w:eastAsia="en-US"/>
              </w:rPr>
              <w:t>Кошти місцевого бюджету</w:t>
            </w: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54"/>
              <w:jc w:val="left"/>
              <w:rPr>
                <w:sz w:val="24"/>
                <w:szCs w:val="24"/>
                <w:lang w:eastAsia="en-US"/>
              </w:rPr>
            </w:pPr>
            <w:r>
              <w:rPr>
                <w:sz w:val="24"/>
                <w:szCs w:val="24"/>
                <w:lang w:eastAsia="en-US"/>
              </w:rPr>
              <w:t>100,0</w:t>
            </w:r>
          </w:p>
        </w:tc>
      </w:tr>
      <w:tr w:rsidR="00F95B10" w:rsidTr="00F95B10">
        <w:trPr>
          <w:trHeight w:val="2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color w:val="FF0000"/>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4"/>
              <w:rPr>
                <w:sz w:val="24"/>
                <w:szCs w:val="24"/>
                <w:lang w:eastAsia="en-US"/>
              </w:rPr>
            </w:pPr>
            <w:r>
              <w:rPr>
                <w:sz w:val="24"/>
                <w:szCs w:val="24"/>
                <w:lang w:eastAsia="en-US"/>
              </w:rPr>
              <w:t>100,0</w:t>
            </w:r>
          </w:p>
        </w:tc>
      </w:tr>
      <w:tr w:rsidR="00F95B10" w:rsidTr="00F95B10">
        <w:trPr>
          <w:trHeight w:val="3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2021</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color w:val="FF0000"/>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4"/>
              <w:rPr>
                <w:sz w:val="24"/>
                <w:szCs w:val="24"/>
                <w:lang w:val="uk-UA" w:eastAsia="en-US"/>
              </w:rPr>
            </w:pPr>
            <w:r>
              <w:rPr>
                <w:sz w:val="24"/>
                <w:szCs w:val="24"/>
                <w:lang w:eastAsia="en-US"/>
              </w:rPr>
              <w:t>100,0</w:t>
            </w:r>
          </w:p>
        </w:tc>
      </w:tr>
      <w:tr w:rsidR="00F95B10" w:rsidTr="00F95B10">
        <w:trPr>
          <w:trHeight w:val="265"/>
        </w:trPr>
        <w:tc>
          <w:tcPr>
            <w:tcW w:w="56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9"/>
              <w:jc w:val="left"/>
              <w:rPr>
                <w:sz w:val="24"/>
                <w:szCs w:val="24"/>
                <w:lang w:eastAsia="en-US"/>
              </w:rPr>
            </w:pPr>
            <w:r>
              <w:rPr>
                <w:sz w:val="24"/>
                <w:szCs w:val="24"/>
                <w:lang w:eastAsia="en-US"/>
              </w:rPr>
              <w:t>3.</w:t>
            </w:r>
          </w:p>
        </w:tc>
        <w:tc>
          <w:tcPr>
            <w:tcW w:w="397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5"/>
              <w:jc w:val="left"/>
              <w:rPr>
                <w:sz w:val="24"/>
                <w:szCs w:val="24"/>
                <w:lang w:val="uk-UA" w:eastAsia="en-US"/>
              </w:rPr>
            </w:pPr>
            <w:r>
              <w:rPr>
                <w:sz w:val="24"/>
                <w:szCs w:val="24"/>
                <w:lang w:eastAsia="en-US"/>
              </w:rPr>
              <w:t xml:space="preserve"> Надання кредитної </w:t>
            </w:r>
            <w:proofErr w:type="gramStart"/>
            <w:r>
              <w:rPr>
                <w:sz w:val="24"/>
                <w:szCs w:val="24"/>
                <w:lang w:eastAsia="en-US"/>
              </w:rPr>
              <w:t>п</w:t>
            </w:r>
            <w:proofErr w:type="gramEnd"/>
            <w:r>
              <w:rPr>
                <w:sz w:val="24"/>
                <w:szCs w:val="24"/>
                <w:lang w:eastAsia="en-US"/>
              </w:rPr>
              <w:t>ідтримки суб’єктам</w:t>
            </w:r>
            <w:r>
              <w:rPr>
                <w:sz w:val="24"/>
                <w:szCs w:val="24"/>
                <w:lang w:val="uk-UA" w:eastAsia="en-US"/>
              </w:rPr>
              <w:t xml:space="preserve"> </w:t>
            </w:r>
            <w:r>
              <w:rPr>
                <w:sz w:val="24"/>
                <w:szCs w:val="24"/>
                <w:lang w:eastAsia="en-US"/>
              </w:rPr>
              <w:t>підприємницької</w:t>
            </w:r>
            <w:r>
              <w:rPr>
                <w:sz w:val="24"/>
                <w:szCs w:val="24"/>
                <w:lang w:val="uk-UA" w:eastAsia="en-US"/>
              </w:rPr>
              <w:t xml:space="preserve"> </w:t>
            </w:r>
            <w:r>
              <w:rPr>
                <w:sz w:val="24"/>
                <w:szCs w:val="24"/>
                <w:lang w:eastAsia="en-US"/>
              </w:rPr>
              <w:t xml:space="preserve">діяльності можливості співпраці щодо реалізації Пілотного проекту - Програми підприємництва «Країна успішного бізнесу» ПАТ </w:t>
            </w:r>
            <w:r>
              <w:rPr>
                <w:sz w:val="24"/>
                <w:szCs w:val="24"/>
                <w:lang w:val="uk-UA" w:eastAsia="en-US"/>
              </w:rPr>
              <w:t xml:space="preserve">КБ </w:t>
            </w:r>
            <w:r>
              <w:rPr>
                <w:sz w:val="24"/>
                <w:szCs w:val="24"/>
                <w:lang w:eastAsia="en-US"/>
              </w:rPr>
              <w:t>«Приват</w:t>
            </w:r>
            <w:r>
              <w:rPr>
                <w:sz w:val="24"/>
                <w:szCs w:val="24"/>
                <w:lang w:val="uk-UA" w:eastAsia="en-US"/>
              </w:rPr>
              <w:t>Б</w:t>
            </w:r>
            <w:r>
              <w:rPr>
                <w:sz w:val="24"/>
                <w:szCs w:val="24"/>
                <w:lang w:eastAsia="en-US"/>
              </w:rPr>
              <w:t>анк»</w:t>
            </w:r>
          </w:p>
        </w:tc>
        <w:tc>
          <w:tcPr>
            <w:tcW w:w="4678"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77"/>
              <w:jc w:val="both"/>
              <w:rPr>
                <w:sz w:val="24"/>
                <w:szCs w:val="24"/>
                <w:lang w:val="uk-UA" w:eastAsia="en-US"/>
              </w:rPr>
            </w:pPr>
            <w:r>
              <w:rPr>
                <w:sz w:val="24"/>
                <w:szCs w:val="24"/>
                <w:lang w:val="uk-UA" w:eastAsia="en-US"/>
              </w:rPr>
              <w:t xml:space="preserve">Відділ економічного розвитку і  торгівлі виконавчого комітету   міської ради,   ПАТ КБ «ПриватБанк»  </w:t>
            </w: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08"/>
              <w:rPr>
                <w:sz w:val="24"/>
                <w:szCs w:val="24"/>
                <w:lang w:eastAsia="en-US"/>
              </w:rPr>
            </w:pPr>
            <w:r>
              <w:rPr>
                <w:sz w:val="24"/>
                <w:szCs w:val="24"/>
                <w:lang w:val="uk-UA" w:eastAsia="en-US"/>
              </w:rPr>
              <w:t>Кредитні к</w:t>
            </w:r>
            <w:r>
              <w:rPr>
                <w:sz w:val="24"/>
                <w:szCs w:val="24"/>
                <w:lang w:eastAsia="en-US"/>
              </w:rPr>
              <w:t xml:space="preserve">ошти ПАТ </w:t>
            </w:r>
            <w:r>
              <w:rPr>
                <w:sz w:val="24"/>
                <w:szCs w:val="24"/>
                <w:lang w:val="uk-UA" w:eastAsia="en-US"/>
              </w:rPr>
              <w:t>КБ</w:t>
            </w:r>
            <w:r>
              <w:rPr>
                <w:sz w:val="24"/>
                <w:szCs w:val="24"/>
                <w:lang w:eastAsia="en-US"/>
              </w:rPr>
              <w:t xml:space="preserve"> «Приват</w:t>
            </w:r>
            <w:r>
              <w:rPr>
                <w:sz w:val="24"/>
                <w:szCs w:val="24"/>
                <w:lang w:val="uk-UA" w:eastAsia="en-US"/>
              </w:rPr>
              <w:t>Б</w:t>
            </w:r>
            <w:r>
              <w:rPr>
                <w:sz w:val="24"/>
                <w:szCs w:val="24"/>
                <w:lang w:eastAsia="en-US"/>
              </w:rPr>
              <w:t xml:space="preserve">анк»  </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37"/>
              <w:rPr>
                <w:sz w:val="24"/>
                <w:szCs w:val="24"/>
                <w:lang w:val="uk-UA" w:eastAsia="en-US"/>
              </w:rPr>
            </w:pPr>
            <w:r>
              <w:rPr>
                <w:sz w:val="24"/>
                <w:szCs w:val="24"/>
                <w:lang w:val="uk-UA" w:eastAsia="en-US"/>
              </w:rPr>
              <w:t>Індивідуаль-но в кожному окремому випадку</w:t>
            </w:r>
          </w:p>
        </w:tc>
      </w:tr>
      <w:tr w:rsidR="00F95B10" w:rsidTr="00F95B10">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16"/>
              <w:rPr>
                <w:sz w:val="24"/>
                <w:szCs w:val="24"/>
                <w:lang w:eastAsia="en-US"/>
              </w:rPr>
            </w:pPr>
            <w:r>
              <w:rPr>
                <w:sz w:val="24"/>
                <w:szCs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r>
      <w:tr w:rsidR="00F95B10" w:rsidTr="00F95B10">
        <w:trPr>
          <w:trHeight w:val="59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397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ind w:left="32" w:right="16"/>
              <w:rPr>
                <w:sz w:val="24"/>
                <w:szCs w:val="24"/>
                <w:lang w:eastAsia="en-US"/>
              </w:rPr>
            </w:pPr>
            <w:r>
              <w:rPr>
                <w:sz w:val="24"/>
                <w:szCs w:val="24"/>
                <w:lang w:eastAsia="en-US"/>
              </w:rPr>
              <w:t>2021</w:t>
            </w:r>
          </w:p>
          <w:p w:rsidR="00F95B10" w:rsidRDefault="00F95B10" w:rsidP="006241ED">
            <w:pPr>
              <w:pStyle w:val="TableParagraph"/>
              <w:ind w:right="16"/>
              <w:jc w:val="left"/>
              <w:rPr>
                <w:sz w:val="24"/>
                <w:szCs w:val="24"/>
                <w:lang w:val="uk-UA" w:eastAsia="en-US"/>
              </w:rPr>
            </w:pP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40"/>
              <w:rPr>
                <w:sz w:val="24"/>
                <w:szCs w:val="24"/>
                <w:lang w:eastAsia="en-US"/>
              </w:rPr>
            </w:pPr>
            <w:r>
              <w:rPr>
                <w:sz w:val="24"/>
                <w:szCs w:val="24"/>
                <w:lang w:val="uk-UA" w:eastAsia="en-US"/>
              </w:rPr>
              <w:t>П</w:t>
            </w:r>
            <w:r>
              <w:rPr>
                <w:sz w:val="24"/>
                <w:szCs w:val="24"/>
                <w:lang w:eastAsia="en-US"/>
              </w:rPr>
              <w:t>ротягом року</w:t>
            </w: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r>
    </w:tbl>
    <w:p w:rsidR="00F95B10" w:rsidRDefault="00F95B10" w:rsidP="00F95B10">
      <w:pPr>
        <w:spacing w:after="0" w:line="240" w:lineRule="auto"/>
        <w:rPr>
          <w:sz w:val="24"/>
        </w:rPr>
        <w:sectPr w:rsidR="00F95B10">
          <w:pgSz w:w="16840" w:h="11910" w:orient="landscape"/>
          <w:pgMar w:top="680" w:right="100" w:bottom="280" w:left="620" w:header="0" w:footer="0" w:gutter="0"/>
          <w:cols w:space="720"/>
        </w:sectPr>
      </w:pPr>
    </w:p>
    <w:p w:rsidR="00F95B10" w:rsidRDefault="00F95B10" w:rsidP="006241ED">
      <w:pPr>
        <w:pStyle w:val="a8"/>
        <w:tabs>
          <w:tab w:val="left" w:pos="9781"/>
        </w:tabs>
        <w:ind w:left="0"/>
        <w:jc w:val="center"/>
        <w:rPr>
          <w:b/>
          <w:lang w:val="uk-UA"/>
        </w:rPr>
      </w:pPr>
      <w:r>
        <w:rPr>
          <w:b/>
          <w:lang w:val="uk-UA"/>
        </w:rPr>
        <w:lastRenderedPageBreak/>
        <w:t>3.2. Розвиток інфраструктури малого та середнього підприємництва</w:t>
      </w:r>
    </w:p>
    <w:p w:rsidR="00F95B10" w:rsidRDefault="00F95B10" w:rsidP="006241ED">
      <w:pPr>
        <w:pStyle w:val="a8"/>
        <w:ind w:left="0" w:right="108" w:firstLine="709"/>
        <w:rPr>
          <w:lang w:val="uk-UA"/>
        </w:rPr>
      </w:pPr>
    </w:p>
    <w:p w:rsidR="00F95B10" w:rsidRDefault="00F95B10" w:rsidP="006241ED">
      <w:pPr>
        <w:pStyle w:val="a8"/>
        <w:ind w:left="0" w:firstLine="709"/>
        <w:rPr>
          <w:lang w:val="uk-UA"/>
        </w:rPr>
      </w:pPr>
      <w:r>
        <w:rPr>
          <w:lang w:val="uk-UA"/>
        </w:rPr>
        <w:t>Формування та розвиток інфраструктури малого та середнього підприємництва є важливою умовою забезпечення фінансової, матеріально-технічної, інформаційної, консультативної та кадрової</w:t>
      </w:r>
      <w:r>
        <w:rPr>
          <w:spacing w:val="55"/>
          <w:lang w:val="uk-UA"/>
        </w:rPr>
        <w:t xml:space="preserve"> </w:t>
      </w:r>
      <w:r>
        <w:rPr>
          <w:lang w:val="uk-UA"/>
        </w:rPr>
        <w:t>підтримки.</w:t>
      </w:r>
    </w:p>
    <w:p w:rsidR="00F95B10" w:rsidRDefault="00F95B10" w:rsidP="006241ED">
      <w:pPr>
        <w:pStyle w:val="a8"/>
        <w:ind w:left="0" w:firstLine="709"/>
        <w:rPr>
          <w:lang w:val="uk-UA"/>
        </w:rPr>
      </w:pPr>
      <w:r>
        <w:rPr>
          <w:lang w:val="uk-UA"/>
        </w:rPr>
        <w:t>Однією з головних функцій інститутів інфраструктури є надання допомоги суб’єктам господарювання на початковому етапі діяльності в подоланні труднощів, пов’язаних з відсутністю достатніх знань із питань ведення бізнесу, управлінського досвіду, комерційної інформації, доступу до кредитів тощо.</w:t>
      </w:r>
    </w:p>
    <w:p w:rsidR="00F95B10" w:rsidRDefault="00F95B10" w:rsidP="006241ED">
      <w:pPr>
        <w:pStyle w:val="a8"/>
        <w:ind w:left="0" w:firstLine="709"/>
        <w:rPr>
          <w:lang w:val="uk-UA"/>
        </w:rPr>
      </w:pPr>
      <w:r>
        <w:rPr>
          <w:lang w:val="uk-UA"/>
        </w:rPr>
        <w:t xml:space="preserve">Одними із основних напрямів діяльності  виконавчого комітету Лубенської міської ради є: інформаційно-консультативна підтримка суб’єктів малого і середнього підприємництва, а також сприяння розвитку інфраструктури підтримки малого та середнього підприємництва    </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rPr>
          <w:lang w:val="uk-UA"/>
        </w:rPr>
      </w:pPr>
      <w:r>
        <w:rPr>
          <w:lang w:val="uk-UA"/>
        </w:rPr>
        <w:t>Мета:</w:t>
      </w:r>
    </w:p>
    <w:p w:rsidR="00F95B10" w:rsidRDefault="00F95B10" w:rsidP="006241ED">
      <w:pPr>
        <w:pStyle w:val="a8"/>
        <w:numPr>
          <w:ilvl w:val="0"/>
          <w:numId w:val="8"/>
        </w:numPr>
        <w:tabs>
          <w:tab w:val="left" w:pos="993"/>
        </w:tabs>
        <w:ind w:left="0" w:firstLine="709"/>
        <w:rPr>
          <w:lang w:val="uk-UA"/>
        </w:rPr>
      </w:pPr>
      <w:r>
        <w:rPr>
          <w:lang w:val="uk-UA"/>
        </w:rPr>
        <w:t>організація роботи вищих начальних закладів міста  з питань ефективної взаємодії суб’єктів господарювання міста та існуючої інфраструктури підтримки підприємництва;</w:t>
      </w:r>
    </w:p>
    <w:p w:rsidR="00F95B10" w:rsidRDefault="00F95B10" w:rsidP="006241ED">
      <w:pPr>
        <w:pStyle w:val="a8"/>
        <w:numPr>
          <w:ilvl w:val="0"/>
          <w:numId w:val="8"/>
        </w:numPr>
        <w:tabs>
          <w:tab w:val="left" w:pos="993"/>
        </w:tabs>
        <w:ind w:left="0" w:firstLine="709"/>
        <w:rPr>
          <w:lang w:val="uk-UA"/>
        </w:rPr>
      </w:pPr>
      <w:r>
        <w:t xml:space="preserve">розвиток інфраструктури </w:t>
      </w:r>
      <w:proofErr w:type="gramStart"/>
      <w:r>
        <w:t>п</w:t>
      </w:r>
      <w:proofErr w:type="gramEnd"/>
      <w:r>
        <w:t>ідтримки підприємництва.</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Завдання:</w:t>
      </w:r>
    </w:p>
    <w:p w:rsidR="00F95B10" w:rsidRDefault="00F95B10" w:rsidP="006241ED">
      <w:pPr>
        <w:pStyle w:val="a8"/>
        <w:numPr>
          <w:ilvl w:val="0"/>
          <w:numId w:val="8"/>
        </w:numPr>
        <w:tabs>
          <w:tab w:val="left" w:pos="993"/>
        </w:tabs>
        <w:ind w:left="0" w:firstLine="709"/>
      </w:pPr>
      <w:r>
        <w:t xml:space="preserve">упорядкування діяльності існуючих об’єктів інфраструктури </w:t>
      </w:r>
      <w:proofErr w:type="gramStart"/>
      <w:r>
        <w:t>п</w:t>
      </w:r>
      <w:proofErr w:type="gramEnd"/>
      <w:r>
        <w:t>ідтримки малого та середнього підприємництва та координація процесів створення і розвитку нових установ, їх організаційне та методичне забезпечення.</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Очікувані результати:</w:t>
      </w:r>
    </w:p>
    <w:p w:rsidR="00F95B10" w:rsidRDefault="00F95B10" w:rsidP="006241ED">
      <w:pPr>
        <w:pStyle w:val="a8"/>
        <w:numPr>
          <w:ilvl w:val="0"/>
          <w:numId w:val="8"/>
        </w:numPr>
        <w:tabs>
          <w:tab w:val="left" w:pos="993"/>
        </w:tabs>
        <w:ind w:left="0" w:firstLine="709"/>
      </w:pPr>
      <w:r>
        <w:t xml:space="preserve">подальше формування та розвиток регіональної інфраструктури необхідної для </w:t>
      </w:r>
      <w:proofErr w:type="gramStart"/>
      <w:r>
        <w:t>п</w:t>
      </w:r>
      <w:proofErr w:type="gramEnd"/>
      <w:r>
        <w:t>ідтримки малого та середнього підприємництва.</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Критерії досягнення:</w:t>
      </w:r>
    </w:p>
    <w:p w:rsidR="00F95B10" w:rsidRDefault="00F95B10" w:rsidP="006241ED">
      <w:pPr>
        <w:pStyle w:val="a8"/>
        <w:numPr>
          <w:ilvl w:val="0"/>
          <w:numId w:val="8"/>
        </w:numPr>
        <w:tabs>
          <w:tab w:val="left" w:pos="993"/>
        </w:tabs>
        <w:ind w:left="0" w:firstLine="709"/>
      </w:pPr>
      <w:r>
        <w:t xml:space="preserve">створення </w:t>
      </w:r>
      <w:r>
        <w:rPr>
          <w:lang w:val="uk-UA"/>
        </w:rPr>
        <w:t>електронної бази</w:t>
      </w:r>
      <w:r>
        <w:t xml:space="preserve"> установ інфраструктури </w:t>
      </w:r>
      <w:proofErr w:type="gramStart"/>
      <w:r>
        <w:t>п</w:t>
      </w:r>
      <w:proofErr w:type="gramEnd"/>
      <w:r>
        <w:t xml:space="preserve">ідтримки підприємництва в </w:t>
      </w:r>
      <w:r>
        <w:rPr>
          <w:lang w:val="uk-UA"/>
        </w:rPr>
        <w:t>місті</w:t>
      </w:r>
      <w:r>
        <w:t xml:space="preserve"> та розміщення </w:t>
      </w:r>
      <w:r>
        <w:rPr>
          <w:lang w:val="uk-UA"/>
        </w:rPr>
        <w:t>відповідної інформації</w:t>
      </w:r>
      <w:r>
        <w:t xml:space="preserve"> на офіційному веб</w:t>
      </w:r>
      <w:r>
        <w:rPr>
          <w:lang w:val="uk-UA"/>
        </w:rPr>
        <w:t>-</w:t>
      </w:r>
      <w:r>
        <w:t xml:space="preserve">сайті </w:t>
      </w:r>
      <w:r>
        <w:rPr>
          <w:lang w:val="uk-UA"/>
        </w:rPr>
        <w:t>Лубенської міської ради</w:t>
      </w:r>
      <w:r>
        <w:t>.</w:t>
      </w:r>
    </w:p>
    <w:p w:rsidR="00F95B10" w:rsidRDefault="00F95B10" w:rsidP="006241ED">
      <w:pPr>
        <w:pStyle w:val="a8"/>
        <w:ind w:left="0" w:firstLine="709"/>
      </w:pPr>
    </w:p>
    <w:p w:rsidR="00F95B10" w:rsidRDefault="00F95B10" w:rsidP="006241ED">
      <w:pPr>
        <w:pStyle w:val="a8"/>
        <w:ind w:left="0" w:firstLine="709"/>
      </w:pPr>
    </w:p>
    <w:p w:rsidR="00F95B10" w:rsidRDefault="00F95B10" w:rsidP="006241ED">
      <w:pPr>
        <w:pStyle w:val="a8"/>
        <w:ind w:left="0" w:right="112" w:firstLine="709"/>
      </w:pPr>
    </w:p>
    <w:p w:rsidR="00F95B10" w:rsidRDefault="00F95B10" w:rsidP="006241ED">
      <w:pPr>
        <w:pStyle w:val="a8"/>
        <w:ind w:left="0" w:right="112" w:firstLine="709"/>
      </w:pPr>
    </w:p>
    <w:p w:rsidR="00F95B10" w:rsidRDefault="00F95B10" w:rsidP="006241ED">
      <w:pPr>
        <w:pStyle w:val="a8"/>
        <w:ind w:left="0" w:right="112" w:firstLine="709"/>
      </w:pPr>
    </w:p>
    <w:p w:rsidR="00F95B10" w:rsidRDefault="00F95B10" w:rsidP="006241ED">
      <w:pPr>
        <w:pStyle w:val="a8"/>
        <w:ind w:left="0" w:right="112" w:firstLine="709"/>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1910" w:h="16840"/>
          <w:pgMar w:top="993" w:right="711" w:bottom="567" w:left="1418" w:header="0" w:footer="0" w:gutter="0"/>
          <w:cols w:space="720"/>
        </w:sectPr>
      </w:pPr>
    </w:p>
    <w:p w:rsidR="00F95B10" w:rsidRPr="004A1DAA" w:rsidRDefault="004A1DAA" w:rsidP="00A9131B">
      <w:pPr>
        <w:pStyle w:val="ac"/>
        <w:rPr>
          <w:rFonts w:ascii="Times New Roman" w:hAnsi="Times New Roman"/>
          <w:b/>
          <w:i/>
          <w:sz w:val="28"/>
          <w:szCs w:val="28"/>
          <w:lang w:val="uk-UA"/>
        </w:rPr>
      </w:pPr>
      <w:r>
        <w:rPr>
          <w:rFonts w:ascii="Times New Roman" w:hAnsi="Times New Roman"/>
          <w:b/>
          <w:i/>
          <w:sz w:val="28"/>
          <w:szCs w:val="28"/>
          <w:lang w:val="uk-UA"/>
        </w:rPr>
        <w:lastRenderedPageBreak/>
        <w:t xml:space="preserve">        </w:t>
      </w:r>
      <w:r w:rsidR="00F95B10" w:rsidRPr="004A1DAA">
        <w:rPr>
          <w:rFonts w:ascii="Times New Roman" w:hAnsi="Times New Roman"/>
          <w:b/>
          <w:i/>
          <w:sz w:val="28"/>
          <w:szCs w:val="28"/>
        </w:rPr>
        <w:t>Заходи щодо виконання основних завдань:</w:t>
      </w:r>
    </w:p>
    <w:tbl>
      <w:tblPr>
        <w:tblpPr w:leftFromText="180" w:rightFromText="180" w:bottomFromText="200" w:vertAnchor="text" w:horzAnchor="margin" w:tblpXSpec="center" w:tblpY="2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544"/>
        <w:gridCol w:w="5183"/>
        <w:gridCol w:w="850"/>
        <w:gridCol w:w="1560"/>
        <w:gridCol w:w="1595"/>
        <w:gridCol w:w="1559"/>
      </w:tblGrid>
      <w:tr w:rsidR="00F95B10" w:rsidTr="00A9131B">
        <w:trPr>
          <w:trHeight w:val="275"/>
        </w:trPr>
        <w:tc>
          <w:tcPr>
            <w:tcW w:w="737"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40" w:right="47" w:firstLine="26"/>
              <w:rPr>
                <w:b/>
                <w:lang w:eastAsia="en-US"/>
              </w:rPr>
            </w:pPr>
            <w:r>
              <w:rPr>
                <w:b/>
                <w:lang w:eastAsia="en-US"/>
              </w:rPr>
              <w:t>№</w:t>
            </w:r>
          </w:p>
          <w:p w:rsidR="00F95B10" w:rsidRDefault="00F95B10" w:rsidP="006241ED">
            <w:pPr>
              <w:pStyle w:val="TableParagraph"/>
              <w:ind w:left="40" w:right="47" w:firstLine="26"/>
              <w:rPr>
                <w:b/>
                <w:lang w:eastAsia="en-US"/>
              </w:rPr>
            </w:pPr>
            <w:r>
              <w:rPr>
                <w:b/>
                <w:lang w:eastAsia="en-US"/>
              </w:rPr>
              <w:t>з/</w:t>
            </w:r>
            <w:proofErr w:type="gramStart"/>
            <w:r>
              <w:rPr>
                <w:b/>
                <w:lang w:eastAsia="en-US"/>
              </w:rPr>
              <w:t>п</w:t>
            </w:r>
            <w:proofErr w:type="gramEnd"/>
          </w:p>
        </w:tc>
        <w:tc>
          <w:tcPr>
            <w:tcW w:w="3544"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559" w:right="-82"/>
              <w:rPr>
                <w:b/>
                <w:lang w:eastAsia="en-US"/>
              </w:rPr>
            </w:pPr>
            <w:r>
              <w:rPr>
                <w:b/>
                <w:lang w:eastAsia="en-US"/>
              </w:rPr>
              <w:t>Змі</w:t>
            </w:r>
            <w:proofErr w:type="gramStart"/>
            <w:r>
              <w:rPr>
                <w:b/>
                <w:lang w:eastAsia="en-US"/>
              </w:rPr>
              <w:t>ст</w:t>
            </w:r>
            <w:proofErr w:type="gramEnd"/>
            <w:r>
              <w:rPr>
                <w:b/>
                <w:lang w:eastAsia="en-US"/>
              </w:rPr>
              <w:t xml:space="preserve"> заходу</w:t>
            </w:r>
          </w:p>
        </w:tc>
        <w:tc>
          <w:tcPr>
            <w:tcW w:w="5183"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right="-46"/>
              <w:rPr>
                <w:b/>
                <w:lang w:eastAsia="en-US"/>
              </w:rPr>
            </w:pPr>
            <w:r>
              <w:rPr>
                <w:b/>
                <w:lang w:eastAsia="en-US"/>
              </w:rPr>
              <w:t>Виконавці</w:t>
            </w:r>
          </w:p>
        </w:tc>
        <w:tc>
          <w:tcPr>
            <w:tcW w:w="850"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32" w:right="29"/>
              <w:rPr>
                <w:b/>
                <w:lang w:eastAsia="en-US"/>
              </w:rPr>
            </w:pPr>
            <w:proofErr w:type="gramStart"/>
            <w:r>
              <w:rPr>
                <w:b/>
                <w:lang w:eastAsia="en-US"/>
              </w:rPr>
              <w:t>Р</w:t>
            </w:r>
            <w:proofErr w:type="gramEnd"/>
            <w:r>
              <w:rPr>
                <w:b/>
                <w:lang w:eastAsia="en-US"/>
              </w:rPr>
              <w:t>ік</w:t>
            </w:r>
          </w:p>
        </w:tc>
        <w:tc>
          <w:tcPr>
            <w:tcW w:w="1560"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8" w:right="-81" w:firstLine="28"/>
              <w:rPr>
                <w:b/>
                <w:lang w:eastAsia="en-US"/>
              </w:rPr>
            </w:pPr>
            <w:r>
              <w:rPr>
                <w:b/>
                <w:lang w:eastAsia="en-US"/>
              </w:rPr>
              <w:t>Термі</w:t>
            </w:r>
            <w:r>
              <w:rPr>
                <w:b/>
                <w:lang w:val="uk-UA" w:eastAsia="en-US"/>
              </w:rPr>
              <w:t xml:space="preserve">н </w:t>
            </w:r>
            <w:r>
              <w:rPr>
                <w:b/>
                <w:lang w:eastAsia="en-US"/>
              </w:rPr>
              <w:t>виконання</w:t>
            </w:r>
          </w:p>
        </w:tc>
        <w:tc>
          <w:tcPr>
            <w:tcW w:w="1595"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8" w:right="-108" w:firstLine="28"/>
              <w:rPr>
                <w:b/>
                <w:lang w:eastAsia="en-US"/>
              </w:rPr>
            </w:pPr>
            <w:r>
              <w:rPr>
                <w:b/>
                <w:lang w:eastAsia="en-US"/>
              </w:rPr>
              <w:t>Джерела фінансування</w:t>
            </w:r>
          </w:p>
        </w:tc>
        <w:tc>
          <w:tcPr>
            <w:tcW w:w="1559"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8" w:right="112" w:firstLine="28"/>
              <w:rPr>
                <w:b/>
                <w:lang w:eastAsia="en-US"/>
              </w:rPr>
            </w:pPr>
            <w:r>
              <w:rPr>
                <w:b/>
                <w:lang w:eastAsia="en-US"/>
              </w:rPr>
              <w:t>Вартість (тис</w:t>
            </w:r>
            <w:proofErr w:type="gramStart"/>
            <w:r>
              <w:rPr>
                <w:b/>
                <w:lang w:eastAsia="en-US"/>
              </w:rPr>
              <w:t>.</w:t>
            </w:r>
            <w:proofErr w:type="gramEnd"/>
            <w:r>
              <w:rPr>
                <w:b/>
                <w:lang w:eastAsia="en-US"/>
              </w:rPr>
              <w:t xml:space="preserve"> </w:t>
            </w:r>
            <w:proofErr w:type="gramStart"/>
            <w:r>
              <w:rPr>
                <w:b/>
                <w:lang w:val="uk-UA" w:eastAsia="en-US"/>
              </w:rPr>
              <w:t>г</w:t>
            </w:r>
            <w:proofErr w:type="gramEnd"/>
            <w:r>
              <w:rPr>
                <w:b/>
                <w:lang w:eastAsia="en-US"/>
              </w:rPr>
              <w:t>рн</w:t>
            </w:r>
            <w:r>
              <w:rPr>
                <w:b/>
                <w:lang w:val="uk-UA" w:eastAsia="en-US"/>
              </w:rPr>
              <w:t>.</w:t>
            </w:r>
            <w:r>
              <w:rPr>
                <w:b/>
                <w:lang w:eastAsia="en-US"/>
              </w:rPr>
              <w:t>)</w:t>
            </w:r>
          </w:p>
        </w:tc>
      </w:tr>
      <w:tr w:rsidR="00F95B10" w:rsidTr="00A9131B">
        <w:trPr>
          <w:trHeight w:val="515"/>
        </w:trPr>
        <w:tc>
          <w:tcPr>
            <w:tcW w:w="73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lang w:eastAsia="en-US"/>
              </w:rPr>
            </w:pPr>
            <w:r>
              <w:rPr>
                <w:lang w:eastAsia="en-US"/>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1824"/>
                <w:tab w:val="left" w:pos="2062"/>
                <w:tab w:val="left" w:pos="3834"/>
                <w:tab w:val="left" w:pos="4037"/>
              </w:tabs>
              <w:ind w:left="-28" w:right="2"/>
              <w:jc w:val="both"/>
              <w:rPr>
                <w:sz w:val="24"/>
                <w:lang w:val="uk-UA" w:eastAsia="en-US"/>
              </w:rPr>
            </w:pPr>
            <w:r>
              <w:rPr>
                <w:sz w:val="24"/>
                <w:lang w:eastAsia="en-US"/>
              </w:rPr>
              <w:t xml:space="preserve">Здійснення заходів з </w:t>
            </w:r>
            <w:proofErr w:type="gramStart"/>
            <w:r>
              <w:rPr>
                <w:sz w:val="24"/>
                <w:lang w:eastAsia="en-US"/>
              </w:rPr>
              <w:t>обл</w:t>
            </w:r>
            <w:proofErr w:type="gramEnd"/>
            <w:r>
              <w:rPr>
                <w:sz w:val="24"/>
                <w:lang w:eastAsia="en-US"/>
              </w:rPr>
              <w:t xml:space="preserve">іку установ інфраструктури підтримки підприємництва різних форм власності в </w:t>
            </w:r>
            <w:r>
              <w:rPr>
                <w:sz w:val="24"/>
                <w:lang w:val="uk-UA" w:eastAsia="en-US"/>
              </w:rPr>
              <w:t xml:space="preserve"> </w:t>
            </w:r>
            <w:r>
              <w:rPr>
                <w:sz w:val="24"/>
                <w:lang w:eastAsia="en-US"/>
              </w:rPr>
              <w:t xml:space="preserve"> міст</w:t>
            </w:r>
            <w:r>
              <w:rPr>
                <w:sz w:val="24"/>
                <w:lang w:val="uk-UA" w:eastAsia="en-US"/>
              </w:rPr>
              <w:t xml:space="preserve">і  </w:t>
            </w:r>
            <w:r>
              <w:rPr>
                <w:sz w:val="24"/>
                <w:lang w:eastAsia="en-US"/>
              </w:rPr>
              <w:t xml:space="preserve"> та оприлюднення на офіційному веб-сайті </w:t>
            </w:r>
            <w:r>
              <w:rPr>
                <w:sz w:val="24"/>
                <w:lang w:val="uk-UA" w:eastAsia="en-US"/>
              </w:rPr>
              <w:t xml:space="preserve">міської ради  </w:t>
            </w:r>
          </w:p>
        </w:tc>
        <w:tc>
          <w:tcPr>
            <w:tcW w:w="5183" w:type="dxa"/>
            <w:vMerge w:val="restart"/>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ind w:left="-28" w:firstLine="8"/>
              <w:jc w:val="both"/>
              <w:rPr>
                <w:sz w:val="24"/>
                <w:lang w:val="uk-UA" w:eastAsia="en-US"/>
              </w:rPr>
            </w:pPr>
            <w:r>
              <w:rPr>
                <w:sz w:val="24"/>
                <w:lang w:val="uk-UA" w:eastAsia="en-US"/>
              </w:rPr>
              <w:t xml:space="preserve"> Відділ економічного розвитку і торгівлі виконавчого комітету Лубенської міської ради, відділ інформаційної діяльності та комунікацій з громадськістю виконавчого комітету Лубенської міської ради</w:t>
            </w:r>
          </w:p>
          <w:p w:rsidR="00F95B10" w:rsidRDefault="00F95B10" w:rsidP="006241ED">
            <w:pPr>
              <w:pStyle w:val="TableParagraph"/>
              <w:jc w:val="both"/>
              <w:rPr>
                <w:sz w:val="24"/>
                <w:lang w:val="uk-UA" w:eastAsia="en-US"/>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201</w:t>
            </w:r>
            <w:r>
              <w:rPr>
                <w:sz w:val="24"/>
                <w:lang w:val="uk-UA"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9" w:right="-72"/>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е</w:t>
            </w: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278"/>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20</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jc w:val="left"/>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839"/>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21</w:t>
            </w:r>
          </w:p>
          <w:p w:rsidR="00F95B10" w:rsidRDefault="00F95B10" w:rsidP="006241ED">
            <w:pPr>
              <w:pStyle w:val="TableParagraph"/>
              <w:ind w:left="32" w:right="31"/>
              <w:rPr>
                <w:sz w:val="24"/>
                <w:lang w:val="uk-UA" w:eastAsia="en-US"/>
              </w:rPr>
            </w:pPr>
            <w:r>
              <w:rPr>
                <w:sz w:val="24"/>
                <w:lang w:val="uk-UA" w:eastAsia="en-US"/>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515"/>
        </w:trPr>
        <w:tc>
          <w:tcPr>
            <w:tcW w:w="73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lang w:eastAsia="en-US"/>
              </w:rPr>
            </w:pPr>
            <w:r>
              <w:rPr>
                <w:lang w:eastAsia="en-US"/>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8" w:right="-15"/>
              <w:jc w:val="both"/>
              <w:rPr>
                <w:sz w:val="24"/>
                <w:lang w:val="uk-UA" w:eastAsia="en-US"/>
              </w:rPr>
            </w:pPr>
            <w:r>
              <w:rPr>
                <w:sz w:val="24"/>
                <w:lang w:val="uk-UA" w:eastAsia="en-US"/>
              </w:rPr>
              <w:t xml:space="preserve">Запровадження системи організаційно-освітніх заходів, спрямованих на підвищення  знань, професійних навичок, фахового рівня у питаннях ведення бізнесу </w:t>
            </w:r>
          </w:p>
        </w:tc>
        <w:tc>
          <w:tcPr>
            <w:tcW w:w="518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8" w:firstLine="8"/>
              <w:jc w:val="both"/>
              <w:rPr>
                <w:sz w:val="24"/>
                <w:lang w:val="uk-UA" w:eastAsia="en-US"/>
              </w:rPr>
            </w:pPr>
            <w:r>
              <w:rPr>
                <w:sz w:val="24"/>
                <w:lang w:val="uk-UA" w:eastAsia="en-US"/>
              </w:rPr>
              <w:t>Лубенський фінансово-економічний коледж ПДПАА, Лубенська міськайонна філія Полтавського ОЦЗ, відділ економічного розвитку і торгівлі виконавчого комітету  Лубенської міської ради</w:t>
            </w: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201</w:t>
            </w:r>
            <w:r>
              <w:rPr>
                <w:sz w:val="24"/>
                <w:lang w:val="uk-UA"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9" w:right="-72"/>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е</w:t>
            </w: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277"/>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20</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906"/>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21</w:t>
            </w:r>
          </w:p>
          <w:p w:rsidR="00F95B10" w:rsidRDefault="00F95B10" w:rsidP="006241ED">
            <w:pPr>
              <w:pStyle w:val="TableParagraph"/>
              <w:ind w:left="32" w:right="31"/>
              <w:rPr>
                <w:sz w:val="24"/>
                <w:lang w:val="uk-UA" w:eastAsia="en-US"/>
              </w:rPr>
            </w:pPr>
            <w:r>
              <w:rPr>
                <w:sz w:val="24"/>
                <w:lang w:val="uk-UA" w:eastAsia="en-US"/>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59" w:type="dxa"/>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rPr>
                <w:sz w:val="24"/>
                <w:lang w:eastAsia="en-US"/>
              </w:rPr>
            </w:pPr>
            <w:r>
              <w:rPr>
                <w:sz w:val="24"/>
                <w:lang w:eastAsia="en-US"/>
              </w:rPr>
              <w:t>-</w:t>
            </w:r>
          </w:p>
          <w:p w:rsidR="00F95B10" w:rsidRDefault="00F95B10" w:rsidP="006241ED">
            <w:pPr>
              <w:pStyle w:val="TableParagraph"/>
              <w:rPr>
                <w:sz w:val="24"/>
                <w:lang w:val="uk-UA" w:eastAsia="en-US"/>
              </w:rPr>
            </w:pPr>
          </w:p>
        </w:tc>
      </w:tr>
      <w:tr w:rsidR="00F95B10" w:rsidTr="00A9131B">
        <w:trPr>
          <w:trHeight w:val="275"/>
        </w:trPr>
        <w:tc>
          <w:tcPr>
            <w:tcW w:w="73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jc w:val="left"/>
              <w:rPr>
                <w:lang w:eastAsia="en-US"/>
              </w:rPr>
            </w:pPr>
            <w:r>
              <w:rPr>
                <w:lang w:eastAsia="en-US"/>
              </w:rPr>
              <w:t>3.</w:t>
            </w:r>
          </w:p>
        </w:tc>
        <w:tc>
          <w:tcPr>
            <w:tcW w:w="3544"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8" w:right="3"/>
              <w:jc w:val="both"/>
              <w:rPr>
                <w:sz w:val="24"/>
                <w:lang w:val="uk-UA" w:eastAsia="en-US"/>
              </w:rPr>
            </w:pPr>
            <w:r>
              <w:rPr>
                <w:sz w:val="24"/>
                <w:lang w:eastAsia="en-US"/>
              </w:rPr>
              <w:t xml:space="preserve">Надання </w:t>
            </w:r>
            <w:r>
              <w:rPr>
                <w:sz w:val="24"/>
                <w:lang w:val="uk-UA" w:eastAsia="en-US"/>
              </w:rPr>
              <w:t>індивідуальних  профорієнтаційних послуг  з використанням діагностичних методик, інформацій та консультацій, пов'язаних з працевлаштуванням</w:t>
            </w:r>
          </w:p>
        </w:tc>
        <w:tc>
          <w:tcPr>
            <w:tcW w:w="518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8" w:firstLine="8"/>
              <w:jc w:val="both"/>
              <w:rPr>
                <w:sz w:val="24"/>
                <w:lang w:val="uk-UA" w:eastAsia="en-US"/>
              </w:rPr>
            </w:pPr>
            <w:r>
              <w:rPr>
                <w:sz w:val="24"/>
                <w:lang w:val="uk-UA" w:eastAsia="en-US"/>
              </w:rPr>
              <w:t>Лубенська міськайонна філія Полтавського ОЦЗ</w:t>
            </w: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201</w:t>
            </w:r>
            <w:r>
              <w:rPr>
                <w:sz w:val="24"/>
                <w:lang w:val="uk-UA"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29" w:right="-72"/>
              <w:rPr>
                <w:sz w:val="24"/>
                <w:lang w:val="uk-UA" w:eastAsia="en-US"/>
              </w:rPr>
            </w:pPr>
            <w:r>
              <w:rPr>
                <w:sz w:val="24"/>
                <w:lang w:val="uk-UA" w:eastAsia="en-US"/>
              </w:rPr>
              <w:t>Кошти ФЗДССБ</w:t>
            </w: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275"/>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20</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sz w:val="24"/>
                <w:lang w:eastAsia="en-US"/>
              </w:rPr>
            </w:pPr>
            <w:r>
              <w:rPr>
                <w:sz w:val="24"/>
                <w:lang w:eastAsia="en-US"/>
              </w:rPr>
              <w:t>-</w:t>
            </w:r>
          </w:p>
        </w:tc>
      </w:tr>
      <w:tr w:rsidR="00F95B10" w:rsidTr="00A9131B">
        <w:trPr>
          <w:trHeight w:val="1186"/>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eastAsia="en-US"/>
              </w:rPr>
              <w:t>20</w:t>
            </w:r>
            <w:r>
              <w:rPr>
                <w:sz w:val="24"/>
                <w:lang w:val="uk-UA" w:eastAsia="en-US"/>
              </w:rPr>
              <w:t>21</w:t>
            </w:r>
          </w:p>
          <w:p w:rsidR="00F95B10" w:rsidRDefault="00F95B10" w:rsidP="006241ED">
            <w:pPr>
              <w:pStyle w:val="TableParagraph"/>
              <w:ind w:left="32" w:right="31"/>
              <w:rPr>
                <w:sz w:val="24"/>
                <w:lang w:val="uk-UA" w:eastAsia="en-US"/>
              </w:rPr>
            </w:pPr>
            <w:r>
              <w:rPr>
                <w:sz w:val="24"/>
                <w:lang w:val="uk-UA" w:eastAsia="en-US"/>
              </w:rPr>
              <w:t xml:space="preserve"> </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08"/>
              <w:rPr>
                <w:sz w:val="24"/>
                <w:lang w:val="uk-UA"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559" w:type="dxa"/>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rPr>
                <w:sz w:val="24"/>
                <w:lang w:eastAsia="en-US"/>
              </w:rPr>
            </w:pPr>
            <w:r>
              <w:rPr>
                <w:sz w:val="24"/>
                <w:lang w:eastAsia="en-US"/>
              </w:rPr>
              <w:t>-</w:t>
            </w:r>
          </w:p>
          <w:p w:rsidR="00F95B10" w:rsidRDefault="00F95B10" w:rsidP="006241ED">
            <w:pPr>
              <w:pStyle w:val="TableParagraph"/>
              <w:rPr>
                <w:sz w:val="24"/>
                <w:lang w:val="uk-UA" w:eastAsia="en-US"/>
              </w:rPr>
            </w:pPr>
          </w:p>
        </w:tc>
      </w:tr>
      <w:tr w:rsidR="008E1C85" w:rsidTr="00D91BAB">
        <w:trPr>
          <w:trHeight w:val="275"/>
        </w:trPr>
        <w:tc>
          <w:tcPr>
            <w:tcW w:w="737"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jc w:val="left"/>
              <w:rPr>
                <w:lang w:eastAsia="en-US"/>
              </w:rPr>
            </w:pPr>
            <w:r>
              <w:rPr>
                <w:lang w:eastAsia="en-US"/>
              </w:rPr>
              <w:t>4.</w:t>
            </w:r>
          </w:p>
        </w:tc>
        <w:tc>
          <w:tcPr>
            <w:tcW w:w="3544"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28"/>
              <w:jc w:val="both"/>
              <w:rPr>
                <w:sz w:val="24"/>
                <w:lang w:val="uk-UA" w:eastAsia="en-US"/>
              </w:rPr>
            </w:pPr>
            <w:r>
              <w:rPr>
                <w:sz w:val="24"/>
                <w:lang w:val="uk-UA" w:eastAsia="en-US"/>
              </w:rPr>
              <w:t>Надання  фінансової підтримки безробітним через виплату одноразової допомоги по безробіттю для започаткування  підприємницької діяльності на засадах співфінансування</w:t>
            </w:r>
          </w:p>
        </w:tc>
        <w:tc>
          <w:tcPr>
            <w:tcW w:w="5183"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28"/>
              <w:jc w:val="both"/>
              <w:rPr>
                <w:sz w:val="24"/>
                <w:lang w:val="uk-UA" w:eastAsia="en-US"/>
              </w:rPr>
            </w:pPr>
            <w:r>
              <w:rPr>
                <w:sz w:val="24"/>
                <w:lang w:val="uk-UA" w:eastAsia="en-US"/>
              </w:rPr>
              <w:t>Виконавчий комітет Лубенської  міської ради, Лубенська міськайонна філія полтавського ОЦЗ</w:t>
            </w:r>
          </w:p>
        </w:tc>
        <w:tc>
          <w:tcPr>
            <w:tcW w:w="85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32" w:right="31"/>
              <w:rPr>
                <w:sz w:val="24"/>
                <w:lang w:val="uk-UA" w:eastAsia="en-US"/>
              </w:rPr>
            </w:pPr>
            <w:r>
              <w:rPr>
                <w:sz w:val="24"/>
                <w:lang w:eastAsia="en-US"/>
              </w:rPr>
              <w:t>201</w:t>
            </w:r>
            <w:r>
              <w:rPr>
                <w:sz w:val="24"/>
                <w:lang w:val="uk-UA"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169" w:right="-45"/>
              <w:rPr>
                <w:sz w:val="24"/>
                <w:lang w:eastAsia="en-US"/>
              </w:rPr>
            </w:pPr>
            <w:r>
              <w:rPr>
                <w:sz w:val="24"/>
                <w:szCs w:val="24"/>
                <w:lang w:val="uk-UA" w:eastAsia="en-US"/>
              </w:rPr>
              <w:t>П</w:t>
            </w:r>
            <w:r>
              <w:rPr>
                <w:sz w:val="24"/>
                <w:szCs w:val="24"/>
                <w:lang w:eastAsia="en-US"/>
              </w:rPr>
              <w:t>ротягом року</w:t>
            </w:r>
          </w:p>
        </w:tc>
        <w:tc>
          <w:tcPr>
            <w:tcW w:w="1595" w:type="dxa"/>
            <w:vMerge w:val="restart"/>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29" w:right="-72"/>
              <w:rPr>
                <w:b/>
                <w:sz w:val="24"/>
                <w:szCs w:val="24"/>
                <w:lang w:eastAsia="en-US"/>
              </w:rPr>
            </w:pPr>
            <w:r>
              <w:rPr>
                <w:sz w:val="24"/>
                <w:lang w:val="uk-UA" w:eastAsia="en-US"/>
              </w:rPr>
              <w:t>Кошти ФЗДССБ,</w:t>
            </w:r>
          </w:p>
          <w:p w:rsidR="008E1C85" w:rsidRDefault="008E1C85" w:rsidP="006241ED">
            <w:pPr>
              <w:pStyle w:val="TableParagraph"/>
              <w:ind w:left="-29" w:right="-72"/>
              <w:rPr>
                <w:sz w:val="24"/>
                <w:lang w:val="uk-UA" w:eastAsia="en-US"/>
              </w:rPr>
            </w:pPr>
            <w:r>
              <w:rPr>
                <w:sz w:val="24"/>
                <w:lang w:val="uk-UA" w:eastAsia="en-US"/>
              </w:rPr>
              <w:t>к</w:t>
            </w:r>
            <w:r>
              <w:rPr>
                <w:sz w:val="24"/>
                <w:lang w:eastAsia="en-US"/>
              </w:rPr>
              <w:t xml:space="preserve">ошти </w:t>
            </w:r>
            <w:r>
              <w:rPr>
                <w:sz w:val="24"/>
                <w:lang w:val="uk-UA" w:eastAsia="en-US"/>
              </w:rPr>
              <w:t xml:space="preserve">міського </w:t>
            </w:r>
            <w:r>
              <w:rPr>
                <w:sz w:val="24"/>
                <w:lang w:eastAsia="en-US"/>
              </w:rPr>
              <w:t>бюджет</w:t>
            </w:r>
            <w:r>
              <w:rPr>
                <w:sz w:val="24"/>
                <w:lang w:val="uk-UA" w:eastAsia="en-US"/>
              </w:rPr>
              <w:t>у</w:t>
            </w:r>
          </w:p>
        </w:tc>
        <w:tc>
          <w:tcPr>
            <w:tcW w:w="1559" w:type="dxa"/>
            <w:vMerge w:val="restart"/>
            <w:tcBorders>
              <w:top w:val="single" w:sz="4" w:space="0" w:color="auto"/>
              <w:left w:val="single" w:sz="4" w:space="0" w:color="auto"/>
              <w:right w:val="single" w:sz="4" w:space="0" w:color="auto"/>
            </w:tcBorders>
            <w:hideMark/>
          </w:tcPr>
          <w:p w:rsidR="008E1C85" w:rsidRPr="008E1C85" w:rsidRDefault="008E1C85" w:rsidP="00355305">
            <w:pPr>
              <w:pStyle w:val="TableParagraph"/>
              <w:rPr>
                <w:sz w:val="24"/>
                <w:lang w:val="uk-UA" w:eastAsia="en-US"/>
              </w:rPr>
            </w:pPr>
            <w:r>
              <w:rPr>
                <w:w w:val="99"/>
                <w:sz w:val="24"/>
                <w:lang w:val="uk-UA" w:eastAsia="en-US"/>
              </w:rPr>
              <w:t xml:space="preserve"> В межах кошторису</w:t>
            </w:r>
            <w:bookmarkStart w:id="0" w:name="_GoBack"/>
            <w:bookmarkEnd w:id="0"/>
          </w:p>
        </w:tc>
      </w:tr>
      <w:tr w:rsidR="008E1C85" w:rsidTr="00611276">
        <w:trPr>
          <w:trHeight w:val="285"/>
        </w:trPr>
        <w:tc>
          <w:tcPr>
            <w:tcW w:w="737"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32" w:right="31"/>
              <w:rPr>
                <w:sz w:val="24"/>
                <w:lang w:val="uk-UA" w:eastAsia="en-US"/>
              </w:rPr>
            </w:pPr>
            <w:r>
              <w:rPr>
                <w:sz w:val="24"/>
                <w:lang w:eastAsia="en-US"/>
              </w:rPr>
              <w:t>20</w:t>
            </w:r>
            <w:r>
              <w:rPr>
                <w:sz w:val="24"/>
                <w:lang w:val="uk-UA" w:eastAsia="en-US"/>
              </w:rPr>
              <w:t>20</w:t>
            </w:r>
          </w:p>
        </w:tc>
        <w:tc>
          <w:tcPr>
            <w:tcW w:w="156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169" w:right="-45"/>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1559" w:type="dxa"/>
            <w:vMerge/>
            <w:tcBorders>
              <w:left w:val="single" w:sz="4" w:space="0" w:color="auto"/>
              <w:right w:val="single" w:sz="4" w:space="0" w:color="auto"/>
            </w:tcBorders>
            <w:hideMark/>
          </w:tcPr>
          <w:p w:rsidR="008E1C85" w:rsidRDefault="008E1C85" w:rsidP="00355305">
            <w:pPr>
              <w:pStyle w:val="TableParagraph"/>
              <w:rPr>
                <w:sz w:val="24"/>
                <w:lang w:eastAsia="en-US"/>
              </w:rPr>
            </w:pPr>
          </w:p>
        </w:tc>
      </w:tr>
      <w:tr w:rsidR="008E1C85" w:rsidTr="00355305">
        <w:trPr>
          <w:trHeight w:val="860"/>
        </w:trPr>
        <w:tc>
          <w:tcPr>
            <w:tcW w:w="737"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lang w:bidi="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32" w:right="31"/>
              <w:rPr>
                <w:sz w:val="24"/>
                <w:lang w:val="uk-UA" w:eastAsia="en-US"/>
              </w:rPr>
            </w:pPr>
            <w:r>
              <w:rPr>
                <w:sz w:val="24"/>
                <w:lang w:eastAsia="en-US"/>
              </w:rPr>
              <w:t>20</w:t>
            </w:r>
            <w:r>
              <w:rPr>
                <w:sz w:val="24"/>
                <w:lang w:val="uk-UA" w:eastAsia="en-US"/>
              </w:rPr>
              <w:t>21</w:t>
            </w:r>
          </w:p>
        </w:tc>
        <w:tc>
          <w:tcPr>
            <w:tcW w:w="1560" w:type="dxa"/>
            <w:tcBorders>
              <w:top w:val="single" w:sz="4" w:space="0" w:color="auto"/>
              <w:left w:val="single" w:sz="4" w:space="0" w:color="auto"/>
              <w:bottom w:val="single" w:sz="4" w:space="0" w:color="auto"/>
              <w:right w:val="single" w:sz="4" w:space="0" w:color="auto"/>
            </w:tcBorders>
            <w:hideMark/>
          </w:tcPr>
          <w:p w:rsidR="008E1C85" w:rsidRDefault="008E1C85" w:rsidP="006241ED">
            <w:pPr>
              <w:pStyle w:val="TableParagraph"/>
              <w:ind w:left="-169" w:right="-45"/>
              <w:rPr>
                <w:sz w:val="24"/>
                <w:lang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8E1C85" w:rsidRDefault="008E1C85" w:rsidP="006241ED">
            <w:pPr>
              <w:spacing w:after="0" w:line="240" w:lineRule="auto"/>
              <w:rPr>
                <w:rFonts w:ascii="Times New Roman" w:eastAsia="Times New Roman" w:hAnsi="Times New Roman" w:cs="Times New Roman"/>
                <w:sz w:val="24"/>
                <w:lang w:val="uk-UA" w:bidi="ru-RU"/>
              </w:rPr>
            </w:pPr>
          </w:p>
        </w:tc>
        <w:tc>
          <w:tcPr>
            <w:tcW w:w="1559" w:type="dxa"/>
            <w:vMerge/>
            <w:tcBorders>
              <w:left w:val="single" w:sz="4" w:space="0" w:color="auto"/>
              <w:bottom w:val="single" w:sz="4" w:space="0" w:color="auto"/>
              <w:right w:val="single" w:sz="4" w:space="0" w:color="auto"/>
            </w:tcBorders>
            <w:hideMark/>
          </w:tcPr>
          <w:p w:rsidR="008E1C85" w:rsidRDefault="008E1C85" w:rsidP="00355305">
            <w:pPr>
              <w:pStyle w:val="TableParagraph"/>
              <w:rPr>
                <w:sz w:val="24"/>
                <w:lang w:eastAsia="en-US"/>
              </w:rPr>
            </w:pPr>
          </w:p>
        </w:tc>
      </w:tr>
      <w:tr w:rsidR="00F95B10" w:rsidTr="00A9131B">
        <w:trPr>
          <w:trHeight w:val="318"/>
        </w:trPr>
        <w:tc>
          <w:tcPr>
            <w:tcW w:w="73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spacing w:after="0" w:line="240" w:lineRule="auto"/>
              <w:jc w:val="center"/>
              <w:rPr>
                <w:sz w:val="24"/>
                <w:szCs w:val="24"/>
                <w:lang w:val="uk-UA"/>
              </w:rPr>
            </w:pPr>
            <w:r>
              <w:rPr>
                <w:sz w:val="24"/>
                <w:szCs w:val="24"/>
                <w:lang w:val="uk-UA"/>
              </w:rPr>
              <w:t>5.</w:t>
            </w:r>
          </w:p>
        </w:tc>
        <w:tc>
          <w:tcPr>
            <w:tcW w:w="3544" w:type="dxa"/>
            <w:vMerge w:val="restart"/>
            <w:tcBorders>
              <w:top w:val="single" w:sz="4" w:space="0" w:color="auto"/>
              <w:left w:val="single" w:sz="4" w:space="0" w:color="auto"/>
              <w:bottom w:val="single" w:sz="4" w:space="0" w:color="auto"/>
              <w:right w:val="single" w:sz="4" w:space="0" w:color="auto"/>
            </w:tcBorders>
          </w:tcPr>
          <w:p w:rsidR="00F95B10" w:rsidRDefault="00F95B10" w:rsidP="006241ED">
            <w:pPr>
              <w:pStyle w:val="ac"/>
              <w:ind w:left="-28"/>
              <w:rPr>
                <w:rFonts w:ascii="Times New Roman" w:hAnsi="Times New Roman"/>
                <w:sz w:val="24"/>
                <w:szCs w:val="24"/>
                <w:lang w:val="uk-UA" w:eastAsia="en-US"/>
              </w:rPr>
            </w:pPr>
            <w:r>
              <w:rPr>
                <w:rFonts w:ascii="Times New Roman" w:hAnsi="Times New Roman"/>
                <w:sz w:val="24"/>
                <w:szCs w:val="24"/>
                <w:lang w:val="uk-UA" w:eastAsia="en-US"/>
              </w:rPr>
              <w:t>Активізація роботи  дорадчих органів при виконавчому комітеті Лубенської міської ради</w:t>
            </w:r>
          </w:p>
          <w:p w:rsidR="00F95B10" w:rsidRDefault="00F95B10" w:rsidP="006241ED">
            <w:pPr>
              <w:spacing w:after="0" w:line="240" w:lineRule="auto"/>
              <w:ind w:left="-28"/>
              <w:rPr>
                <w:sz w:val="24"/>
                <w:szCs w:val="24"/>
                <w:lang w:val="uk-UA"/>
              </w:rPr>
            </w:pPr>
          </w:p>
        </w:tc>
        <w:tc>
          <w:tcPr>
            <w:tcW w:w="5183"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spacing w:after="0" w:line="240" w:lineRule="auto"/>
              <w:ind w:left="-28" w:firstLine="8"/>
              <w:rPr>
                <w:rFonts w:ascii="Times New Roman" w:hAnsi="Times New Roman" w:cs="Times New Roman"/>
                <w:sz w:val="24"/>
                <w:szCs w:val="24"/>
                <w:lang w:val="uk-UA"/>
              </w:rPr>
            </w:pPr>
            <w:r>
              <w:rPr>
                <w:rFonts w:ascii="Times New Roman" w:hAnsi="Times New Roman" w:cs="Times New Roman"/>
                <w:sz w:val="24"/>
                <w:szCs w:val="24"/>
                <w:lang w:val="uk-UA"/>
              </w:rPr>
              <w:t>Виконавчий комітет Лубенської міської ради, Рада підприємців м.Лубни, Координаційна рада з питань розвитку підприємництва</w:t>
            </w: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val="uk-UA" w:eastAsia="en-US"/>
              </w:rPr>
              <w:t>2019</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69" w:right="-45"/>
              <w:rPr>
                <w:sz w:val="24"/>
                <w:lang w:val="uk-UA" w:eastAsia="en-US"/>
              </w:rPr>
            </w:pPr>
            <w:r>
              <w:rPr>
                <w:sz w:val="24"/>
                <w:szCs w:val="24"/>
                <w:lang w:val="uk-UA" w:eastAsia="en-US"/>
              </w:rPr>
              <w:t>П</w:t>
            </w:r>
            <w:r>
              <w:rPr>
                <w:sz w:val="24"/>
                <w:szCs w:val="24"/>
                <w:lang w:eastAsia="en-US"/>
              </w:rPr>
              <w:t>ротягом року</w:t>
            </w:r>
          </w:p>
        </w:tc>
        <w:tc>
          <w:tcPr>
            <w:tcW w:w="1595"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ac"/>
              <w:ind w:left="-29" w:right="-72"/>
              <w:jc w:val="center"/>
              <w:rPr>
                <w:rFonts w:ascii="Times New Roman" w:hAnsi="Times New Roman"/>
                <w:sz w:val="24"/>
                <w:szCs w:val="24"/>
                <w:lang w:eastAsia="en-US"/>
              </w:rPr>
            </w:pPr>
            <w:r>
              <w:rPr>
                <w:rFonts w:ascii="Times New Roman" w:hAnsi="Times New Roman"/>
                <w:sz w:val="24"/>
                <w:lang w:val="uk-UA" w:eastAsia="en-US"/>
              </w:rPr>
              <w:t>Ф</w:t>
            </w:r>
            <w:r>
              <w:rPr>
                <w:rFonts w:ascii="Times New Roman" w:hAnsi="Times New Roman"/>
                <w:sz w:val="24"/>
                <w:lang w:eastAsia="en-US"/>
              </w:rPr>
              <w:t xml:space="preserve">інансування </w:t>
            </w:r>
            <w:r>
              <w:rPr>
                <w:rFonts w:ascii="Times New Roman" w:hAnsi="Times New Roman"/>
                <w:sz w:val="24"/>
                <w:lang w:val="uk-UA" w:eastAsia="en-US"/>
              </w:rPr>
              <w:t>н</w:t>
            </w:r>
            <w:r>
              <w:rPr>
                <w:rFonts w:ascii="Times New Roman" w:hAnsi="Times New Roman"/>
                <w:sz w:val="24"/>
                <w:lang w:eastAsia="en-US"/>
              </w:rPr>
              <w:t>е</w:t>
            </w:r>
            <w:r>
              <w:rPr>
                <w:rFonts w:ascii="Times New Roman" w:hAnsi="Times New Roman"/>
                <w:sz w:val="24"/>
                <w:lang w:val="uk-UA" w:eastAsia="en-US"/>
              </w:rPr>
              <w:t xml:space="preserve"> </w:t>
            </w:r>
            <w:r>
              <w:rPr>
                <w:rFonts w:ascii="Times New Roman" w:hAnsi="Times New Roman"/>
                <w:sz w:val="24"/>
                <w:lang w:eastAsia="en-US"/>
              </w:rPr>
              <w:t>передбачен</w:t>
            </w:r>
            <w:r>
              <w:rPr>
                <w:rFonts w:ascii="Times New Roman" w:hAnsi="Times New Roman"/>
                <w:sz w:val="24"/>
                <w:lang w:val="uk-UA" w:eastAsia="en-US"/>
              </w:rPr>
              <w:t>е</w:t>
            </w: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w w:val="99"/>
                <w:sz w:val="24"/>
                <w:lang w:val="uk-UA" w:eastAsia="en-US"/>
              </w:rPr>
            </w:pPr>
            <w:r>
              <w:rPr>
                <w:w w:val="99"/>
                <w:sz w:val="24"/>
                <w:lang w:val="uk-UA" w:eastAsia="en-US"/>
              </w:rPr>
              <w:t>-</w:t>
            </w:r>
          </w:p>
        </w:tc>
      </w:tr>
      <w:tr w:rsidR="00F95B10" w:rsidTr="00A9131B">
        <w:trPr>
          <w:trHeight w:val="267"/>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sz w:val="24"/>
                <w:szCs w:val="24"/>
                <w:lang w:val="uk-UA"/>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sz w:val="24"/>
                <w:szCs w:val="24"/>
                <w:lang w:val="uk-UA"/>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val="uk-UA" w:eastAsia="en-US"/>
              </w:rPr>
              <w:t>2020</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69" w:right="-45"/>
              <w:rPr>
                <w:sz w:val="24"/>
                <w:lang w:val="uk-UA"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w w:val="99"/>
                <w:sz w:val="24"/>
                <w:lang w:val="uk-UA" w:eastAsia="en-US"/>
              </w:rPr>
            </w:pPr>
            <w:r>
              <w:rPr>
                <w:w w:val="99"/>
                <w:sz w:val="24"/>
                <w:lang w:val="uk-UA" w:eastAsia="en-US"/>
              </w:rPr>
              <w:t>-</w:t>
            </w:r>
          </w:p>
        </w:tc>
      </w:tr>
      <w:tr w:rsidR="00F95B10" w:rsidTr="00A9131B">
        <w:trPr>
          <w:trHeight w:val="660"/>
        </w:trPr>
        <w:tc>
          <w:tcPr>
            <w:tcW w:w="73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sz w:val="24"/>
                <w:szCs w:val="24"/>
                <w:lang w:val="uk-UA"/>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sz w:val="24"/>
                <w:szCs w:val="24"/>
                <w:lang w:val="uk-UA"/>
              </w:rPr>
            </w:pPr>
          </w:p>
        </w:tc>
        <w:tc>
          <w:tcPr>
            <w:tcW w:w="5183"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85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32" w:right="31"/>
              <w:rPr>
                <w:sz w:val="24"/>
                <w:lang w:val="uk-UA" w:eastAsia="en-US"/>
              </w:rPr>
            </w:pPr>
            <w:r>
              <w:rPr>
                <w:sz w:val="24"/>
                <w:lang w:val="uk-UA" w:eastAsia="en-US"/>
              </w:rPr>
              <w:t>2021</w:t>
            </w:r>
          </w:p>
        </w:tc>
        <w:tc>
          <w:tcPr>
            <w:tcW w:w="1560"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69" w:right="-45"/>
              <w:rPr>
                <w:sz w:val="24"/>
                <w:lang w:val="uk-UA" w:eastAsia="en-US"/>
              </w:rPr>
            </w:pPr>
            <w:r>
              <w:rPr>
                <w:sz w:val="24"/>
                <w:szCs w:val="24"/>
                <w:lang w:val="uk-UA" w:eastAsia="en-US"/>
              </w:rPr>
              <w:t>П</w:t>
            </w:r>
            <w:r>
              <w:rPr>
                <w:sz w:val="24"/>
                <w:szCs w:val="24"/>
                <w:lang w:eastAsia="en-US"/>
              </w:rPr>
              <w:t>ротягом року</w:t>
            </w: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rPr>
                <w:w w:val="99"/>
                <w:sz w:val="24"/>
                <w:lang w:val="uk-UA" w:eastAsia="en-US"/>
              </w:rPr>
            </w:pPr>
            <w:r>
              <w:rPr>
                <w:w w:val="99"/>
                <w:sz w:val="24"/>
                <w:lang w:val="uk-UA" w:eastAsia="en-US"/>
              </w:rPr>
              <w:t>-</w:t>
            </w:r>
          </w:p>
        </w:tc>
      </w:tr>
    </w:tbl>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1021" w:right="397" w:bottom="459" w:left="851" w:header="0" w:footer="0" w:gutter="0"/>
          <w:cols w:space="720"/>
        </w:sectPr>
      </w:pPr>
    </w:p>
    <w:p w:rsidR="00F95B10" w:rsidRDefault="00F95B10" w:rsidP="006241ED">
      <w:pPr>
        <w:pStyle w:val="1"/>
        <w:tabs>
          <w:tab w:val="left" w:pos="3364"/>
        </w:tabs>
        <w:spacing w:line="240" w:lineRule="auto"/>
        <w:ind w:left="0"/>
        <w:jc w:val="center"/>
      </w:pPr>
      <w:r>
        <w:lastRenderedPageBreak/>
        <w:t>3.3.</w:t>
      </w:r>
      <w:r>
        <w:rPr>
          <w:lang w:val="uk-UA"/>
        </w:rPr>
        <w:t xml:space="preserve"> </w:t>
      </w:r>
      <w:r>
        <w:t>Інформаційно-маркетингова</w:t>
      </w:r>
      <w:r>
        <w:rPr>
          <w:spacing w:val="-32"/>
        </w:rPr>
        <w:t xml:space="preserve"> </w:t>
      </w:r>
      <w:proofErr w:type="gramStart"/>
      <w:r>
        <w:t>п</w:t>
      </w:r>
      <w:proofErr w:type="gramEnd"/>
      <w:r>
        <w:t>ідтримка</w:t>
      </w:r>
    </w:p>
    <w:p w:rsidR="00F95B10" w:rsidRDefault="00F95B10" w:rsidP="006241ED">
      <w:pPr>
        <w:pStyle w:val="a8"/>
        <w:ind w:left="0" w:firstLine="709"/>
        <w:jc w:val="left"/>
        <w:rPr>
          <w:rFonts w:ascii="Arial"/>
          <w:b/>
        </w:rPr>
      </w:pPr>
    </w:p>
    <w:p w:rsidR="00F95B10" w:rsidRDefault="00F95B10" w:rsidP="006241ED">
      <w:pPr>
        <w:pStyle w:val="a8"/>
        <w:ind w:left="0" w:firstLine="709"/>
      </w:pPr>
      <w:r>
        <w:t xml:space="preserve">Ефективність впровадження нових організаційних форм </w:t>
      </w:r>
      <w:proofErr w:type="gramStart"/>
      <w:r>
        <w:t>п</w:t>
      </w:r>
      <w:proofErr w:type="gramEnd"/>
      <w:r>
        <w:t>ідприємницької діяльності, використання підприємцями грантової, спонсорської</w:t>
      </w:r>
      <w:r>
        <w:rPr>
          <w:lang w:val="uk-UA"/>
        </w:rPr>
        <w:t>,</w:t>
      </w:r>
      <w:r>
        <w:t xml:space="preserve"> пільгової кредитної та інших форм підтримки значною мірою визначається організацією інформаційної підтримки (інформування підприємців), тобто маркетинговою підтримкою підприємництва (проведення інформаційно-аналітичних заходів на </w:t>
      </w:r>
      <w:r>
        <w:rPr>
          <w:lang w:val="uk-UA"/>
        </w:rPr>
        <w:t>місцевому</w:t>
      </w:r>
      <w:r>
        <w:t xml:space="preserve"> </w:t>
      </w:r>
      <w:proofErr w:type="gramStart"/>
      <w:r>
        <w:t>р</w:t>
      </w:r>
      <w:proofErr w:type="gramEnd"/>
      <w:r>
        <w:t xml:space="preserve">івні, </w:t>
      </w:r>
      <w:r>
        <w:rPr>
          <w:lang w:val="uk-UA"/>
        </w:rPr>
        <w:t xml:space="preserve">здійснення </w:t>
      </w:r>
      <w:r>
        <w:t>відстеження та аналіз</w:t>
      </w:r>
      <w:r>
        <w:rPr>
          <w:lang w:val="uk-UA"/>
        </w:rPr>
        <w:t>у</w:t>
      </w:r>
      <w:r>
        <w:t xml:space="preserve"> динаміки впровадження нововведень</w:t>
      </w:r>
      <w:r>
        <w:rPr>
          <w:lang w:val="uk-UA"/>
        </w:rPr>
        <w:t xml:space="preserve"> тощо</w:t>
      </w:r>
      <w:r>
        <w:t>).</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Мета:</w:t>
      </w:r>
    </w:p>
    <w:p w:rsidR="00F95B10" w:rsidRDefault="00F95B10" w:rsidP="006241ED">
      <w:pPr>
        <w:pStyle w:val="a8"/>
        <w:numPr>
          <w:ilvl w:val="0"/>
          <w:numId w:val="8"/>
        </w:numPr>
        <w:tabs>
          <w:tab w:val="left" w:pos="993"/>
        </w:tabs>
        <w:ind w:left="0" w:firstLine="709"/>
      </w:pPr>
      <w:r>
        <w:t xml:space="preserve">удосконалення інформаційно-аналітичного простору з метою успішного становлення і розвитку малого та середнього </w:t>
      </w:r>
      <w:proofErr w:type="gramStart"/>
      <w:r>
        <w:t>п</w:t>
      </w:r>
      <w:proofErr w:type="gramEnd"/>
      <w:r>
        <w:t xml:space="preserve">ідприємництва в </w:t>
      </w:r>
      <w:r>
        <w:rPr>
          <w:lang w:val="uk-UA"/>
        </w:rPr>
        <w:t>місті</w:t>
      </w:r>
      <w:r>
        <w:t>.</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Завдання:</w:t>
      </w:r>
    </w:p>
    <w:p w:rsidR="00F95B10" w:rsidRDefault="00F95B10" w:rsidP="006241ED">
      <w:pPr>
        <w:pStyle w:val="a8"/>
        <w:numPr>
          <w:ilvl w:val="0"/>
          <w:numId w:val="8"/>
        </w:numPr>
        <w:tabs>
          <w:tab w:val="left" w:pos="993"/>
        </w:tabs>
        <w:ind w:left="0" w:firstLine="709"/>
      </w:pPr>
      <w:r>
        <w:t xml:space="preserve">забезпечення вільного доступу представників малого та середнього </w:t>
      </w:r>
      <w:proofErr w:type="gramStart"/>
      <w:r>
        <w:t>п</w:t>
      </w:r>
      <w:proofErr w:type="gramEnd"/>
      <w:r>
        <w:t>ідприємництва до інформації (правової, нормативно-довідкової, науково- технічної</w:t>
      </w:r>
      <w:r>
        <w:rPr>
          <w:lang w:val="uk-UA"/>
        </w:rPr>
        <w:t xml:space="preserve"> тощо</w:t>
      </w:r>
      <w:r>
        <w:t>);</w:t>
      </w:r>
    </w:p>
    <w:p w:rsidR="00F95B10" w:rsidRDefault="00F95B10" w:rsidP="006241ED">
      <w:pPr>
        <w:pStyle w:val="a8"/>
        <w:numPr>
          <w:ilvl w:val="0"/>
          <w:numId w:val="8"/>
        </w:numPr>
        <w:tabs>
          <w:tab w:val="left" w:pos="993"/>
        </w:tabs>
        <w:ind w:left="0" w:firstLine="709"/>
      </w:pPr>
      <w:r>
        <w:t xml:space="preserve">організація систематичного інформування і консультацій для </w:t>
      </w:r>
      <w:proofErr w:type="gramStart"/>
      <w:r>
        <w:t>п</w:t>
      </w:r>
      <w:proofErr w:type="gramEnd"/>
      <w:r>
        <w:t>ідприємців з актуальних питань їх діяльності.</w:t>
      </w:r>
    </w:p>
    <w:p w:rsidR="00F95B10" w:rsidRDefault="00F95B10" w:rsidP="006241ED">
      <w:pPr>
        <w:pStyle w:val="a8"/>
        <w:ind w:left="0" w:firstLine="709"/>
        <w:jc w:val="left"/>
      </w:pPr>
    </w:p>
    <w:p w:rsidR="00F95B10" w:rsidRDefault="00F95B10" w:rsidP="006241ED">
      <w:pPr>
        <w:pStyle w:val="1"/>
        <w:spacing w:line="240" w:lineRule="auto"/>
        <w:ind w:left="0" w:firstLine="709"/>
      </w:pPr>
      <w:r>
        <w:t>Очікувані результати:</w:t>
      </w:r>
    </w:p>
    <w:p w:rsidR="00F95B10" w:rsidRDefault="00F95B10" w:rsidP="006241ED">
      <w:pPr>
        <w:pStyle w:val="a8"/>
        <w:numPr>
          <w:ilvl w:val="0"/>
          <w:numId w:val="8"/>
        </w:numPr>
        <w:tabs>
          <w:tab w:val="left" w:pos="993"/>
        </w:tabs>
        <w:ind w:left="0" w:firstLine="709"/>
      </w:pPr>
      <w:r>
        <w:t xml:space="preserve">залучення інформаційного простору забезпечить інформаційні потреби суб’єктів малого та середнього </w:t>
      </w:r>
      <w:proofErr w:type="gramStart"/>
      <w:r>
        <w:t>п</w:t>
      </w:r>
      <w:proofErr w:type="gramEnd"/>
      <w:r>
        <w:t>ідприємництва, а також має стати основою для їх подальшого економічного становлення та розвитку;</w:t>
      </w:r>
    </w:p>
    <w:p w:rsidR="00F95B10" w:rsidRDefault="00F95B10" w:rsidP="006241ED">
      <w:pPr>
        <w:pStyle w:val="a8"/>
        <w:numPr>
          <w:ilvl w:val="0"/>
          <w:numId w:val="8"/>
        </w:numPr>
        <w:tabs>
          <w:tab w:val="left" w:pos="993"/>
        </w:tabs>
        <w:ind w:left="0" w:firstLine="709"/>
      </w:pPr>
      <w:r>
        <w:t xml:space="preserve">створення додаткових можливостей для пропагування </w:t>
      </w:r>
      <w:proofErr w:type="gramStart"/>
      <w:r>
        <w:rPr>
          <w:lang w:val="uk-UA"/>
        </w:rPr>
        <w:t>соц</w:t>
      </w:r>
      <w:proofErr w:type="gramEnd"/>
      <w:r>
        <w:rPr>
          <w:lang w:val="uk-UA"/>
        </w:rPr>
        <w:t>іально-економічного</w:t>
      </w:r>
      <w:r>
        <w:rPr>
          <w:color w:val="FF0000"/>
          <w:lang w:val="uk-UA"/>
        </w:rPr>
        <w:t xml:space="preserve"> </w:t>
      </w:r>
      <w:r>
        <w:t xml:space="preserve">потенціалу </w:t>
      </w:r>
      <w:r>
        <w:rPr>
          <w:lang w:val="uk-UA"/>
        </w:rPr>
        <w:t>міста</w:t>
      </w:r>
      <w:r>
        <w:t xml:space="preserve"> та залучення до </w:t>
      </w:r>
      <w:r>
        <w:rPr>
          <w:lang w:val="uk-UA"/>
        </w:rPr>
        <w:t>міста</w:t>
      </w:r>
      <w:r>
        <w:t xml:space="preserve"> нових технологій та інвестицій.</w:t>
      </w:r>
    </w:p>
    <w:p w:rsidR="00F95B10" w:rsidRDefault="00F95B10" w:rsidP="006241ED">
      <w:pPr>
        <w:pStyle w:val="1"/>
        <w:spacing w:line="240" w:lineRule="auto"/>
        <w:ind w:left="0" w:firstLine="709"/>
        <w:rPr>
          <w:lang w:val="uk-UA"/>
        </w:rPr>
      </w:pPr>
    </w:p>
    <w:p w:rsidR="00F95B10" w:rsidRDefault="00F95B10" w:rsidP="006241ED">
      <w:pPr>
        <w:pStyle w:val="1"/>
        <w:spacing w:line="240" w:lineRule="auto"/>
        <w:ind w:left="0" w:firstLine="709"/>
      </w:pPr>
      <w:r>
        <w:t>Критерії досягнення:</w:t>
      </w:r>
    </w:p>
    <w:p w:rsidR="00F95B10" w:rsidRDefault="00F95B10" w:rsidP="006241ED">
      <w:pPr>
        <w:pStyle w:val="a8"/>
        <w:numPr>
          <w:ilvl w:val="0"/>
          <w:numId w:val="8"/>
        </w:numPr>
        <w:tabs>
          <w:tab w:val="left" w:pos="993"/>
        </w:tabs>
        <w:ind w:left="0" w:firstLine="709"/>
      </w:pPr>
      <w:r>
        <w:t xml:space="preserve">висвітлення актуальної інформації для </w:t>
      </w:r>
      <w:proofErr w:type="gramStart"/>
      <w:r>
        <w:t>п</w:t>
      </w:r>
      <w:proofErr w:type="gramEnd"/>
      <w:r>
        <w:t xml:space="preserve">ідприємців </w:t>
      </w:r>
      <w:r>
        <w:rPr>
          <w:lang w:val="uk-UA"/>
        </w:rPr>
        <w:t>Лубенщини в друкованих засобах масової інформаці та в мережі Інтернет</w:t>
      </w:r>
      <w:r>
        <w:t>.</w:t>
      </w:r>
    </w:p>
    <w:p w:rsidR="00F95B10" w:rsidRDefault="00F95B10" w:rsidP="006241ED">
      <w:pPr>
        <w:pStyle w:val="a8"/>
        <w:ind w:left="0" w:firstLine="709"/>
      </w:pPr>
    </w:p>
    <w:p w:rsidR="00F95B10" w:rsidRDefault="00F95B10" w:rsidP="006241ED">
      <w:pPr>
        <w:pStyle w:val="a8"/>
        <w:ind w:left="0" w:firstLine="709"/>
      </w:pPr>
    </w:p>
    <w:p w:rsidR="00F95B10" w:rsidRDefault="00F95B10" w:rsidP="006241ED">
      <w:pPr>
        <w:pStyle w:val="a8"/>
        <w:ind w:left="0" w:firstLine="709"/>
      </w:pPr>
    </w:p>
    <w:p w:rsidR="00F95B10" w:rsidRDefault="00F95B10" w:rsidP="006241ED">
      <w:pPr>
        <w:pStyle w:val="a8"/>
        <w:ind w:left="0" w:firstLine="709"/>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pStyle w:val="a8"/>
        <w:ind w:right="112" w:firstLine="566"/>
      </w:pPr>
    </w:p>
    <w:p w:rsidR="00F95B10" w:rsidRDefault="00F95B10" w:rsidP="006241ED">
      <w:pPr>
        <w:spacing w:after="0" w:line="240" w:lineRule="auto"/>
        <w:rPr>
          <w:rFonts w:ascii="Times New Roman" w:eastAsia="Times New Roman" w:hAnsi="Times New Roman" w:cs="Times New Roman"/>
          <w:sz w:val="28"/>
          <w:szCs w:val="28"/>
          <w:lang w:eastAsia="ru-RU" w:bidi="ru-RU"/>
        </w:rPr>
        <w:sectPr w:rsidR="00F95B10">
          <w:pgSz w:w="11910" w:h="16840"/>
          <w:pgMar w:top="851" w:right="460" w:bottom="568" w:left="1418" w:header="0" w:footer="0" w:gutter="0"/>
          <w:cols w:space="720"/>
        </w:sectPr>
      </w:pPr>
    </w:p>
    <w:p w:rsidR="00F95B10" w:rsidRDefault="00F95B10" w:rsidP="006241ED">
      <w:pPr>
        <w:spacing w:after="0" w:line="240" w:lineRule="auto"/>
        <w:ind w:left="778"/>
        <w:rPr>
          <w:rFonts w:ascii="Times New Roman" w:hAnsi="Times New Roman" w:cs="Times New Roman"/>
          <w:b/>
          <w:i/>
          <w:sz w:val="28"/>
          <w:szCs w:val="28"/>
        </w:rPr>
      </w:pPr>
      <w:r>
        <w:rPr>
          <w:rFonts w:ascii="Times New Roman" w:hAnsi="Times New Roman" w:cs="Times New Roman"/>
          <w:b/>
          <w:i/>
          <w:sz w:val="28"/>
          <w:szCs w:val="28"/>
        </w:rPr>
        <w:lastRenderedPageBreak/>
        <w:t>Заходи щодо виконання основних завдань:</w:t>
      </w:r>
    </w:p>
    <w:p w:rsidR="00F95B10" w:rsidRDefault="00F95B10" w:rsidP="006241ED">
      <w:pPr>
        <w:pStyle w:val="a8"/>
        <w:ind w:left="0"/>
        <w:jc w:val="left"/>
        <w:rPr>
          <w:b/>
          <w:i/>
          <w:sz w:val="24"/>
        </w:rPr>
      </w:pPr>
    </w:p>
    <w:tbl>
      <w:tblPr>
        <w:tblW w:w="1545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394"/>
        <w:gridCol w:w="4393"/>
        <w:gridCol w:w="992"/>
        <w:gridCol w:w="1843"/>
        <w:gridCol w:w="1843"/>
        <w:gridCol w:w="1419"/>
      </w:tblGrid>
      <w:tr w:rsidR="00F95B10" w:rsidTr="00F95B10">
        <w:trPr>
          <w:trHeight w:val="829"/>
        </w:trPr>
        <w:tc>
          <w:tcPr>
            <w:tcW w:w="567"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 з/</w:t>
            </w:r>
            <w:proofErr w:type="gramStart"/>
            <w:r>
              <w:rPr>
                <w:rFonts w:ascii="Times New Roman" w:hAnsi="Times New Roman"/>
                <w:b/>
                <w:sz w:val="24"/>
                <w:szCs w:val="24"/>
                <w:lang w:eastAsia="en-US"/>
              </w:rPr>
              <w:t>п</w:t>
            </w:r>
            <w:proofErr w:type="gramEnd"/>
          </w:p>
        </w:tc>
        <w:tc>
          <w:tcPr>
            <w:tcW w:w="4395"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Змі</w:t>
            </w:r>
            <w:proofErr w:type="gramStart"/>
            <w:r>
              <w:rPr>
                <w:rFonts w:ascii="Times New Roman" w:hAnsi="Times New Roman"/>
                <w:b/>
                <w:sz w:val="24"/>
                <w:szCs w:val="24"/>
                <w:lang w:eastAsia="en-US"/>
              </w:rPr>
              <w:t>ст</w:t>
            </w:r>
            <w:proofErr w:type="gramEnd"/>
            <w:r>
              <w:rPr>
                <w:rFonts w:ascii="Times New Roman" w:hAnsi="Times New Roman"/>
                <w:b/>
                <w:sz w:val="24"/>
                <w:szCs w:val="24"/>
                <w:lang w:eastAsia="en-US"/>
              </w:rPr>
              <w:t xml:space="preserve"> заходу</w:t>
            </w:r>
          </w:p>
        </w:tc>
        <w:tc>
          <w:tcPr>
            <w:tcW w:w="4394"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Виконавці</w:t>
            </w:r>
          </w:p>
        </w:tc>
        <w:tc>
          <w:tcPr>
            <w:tcW w:w="992"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proofErr w:type="gramStart"/>
            <w:r>
              <w:rPr>
                <w:rFonts w:ascii="Times New Roman" w:hAnsi="Times New Roman"/>
                <w:b/>
                <w:sz w:val="24"/>
                <w:szCs w:val="24"/>
                <w:lang w:eastAsia="en-US"/>
              </w:rPr>
              <w:t>Р</w:t>
            </w:r>
            <w:proofErr w:type="gramEnd"/>
            <w:r>
              <w:rPr>
                <w:rFonts w:ascii="Times New Roman" w:hAnsi="Times New Roman"/>
                <w:b/>
                <w:sz w:val="24"/>
                <w:szCs w:val="24"/>
                <w:lang w:eastAsia="en-US"/>
              </w:rPr>
              <w:t>ік</w:t>
            </w:r>
          </w:p>
        </w:tc>
        <w:tc>
          <w:tcPr>
            <w:tcW w:w="1843"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 xml:space="preserve">Термін </w:t>
            </w:r>
            <w:r>
              <w:rPr>
                <w:rFonts w:ascii="Times New Roman" w:hAnsi="Times New Roman"/>
                <w:b/>
                <w:sz w:val="24"/>
                <w:szCs w:val="24"/>
                <w:lang w:val="uk-UA" w:eastAsia="en-US"/>
              </w:rPr>
              <w:t xml:space="preserve">     </w:t>
            </w:r>
            <w:r>
              <w:rPr>
                <w:rFonts w:ascii="Times New Roman" w:hAnsi="Times New Roman"/>
                <w:b/>
                <w:sz w:val="24"/>
                <w:szCs w:val="24"/>
                <w:lang w:eastAsia="en-US"/>
              </w:rPr>
              <w:t>виконання</w:t>
            </w:r>
          </w:p>
        </w:tc>
        <w:tc>
          <w:tcPr>
            <w:tcW w:w="1843"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Джерела фінансування</w:t>
            </w:r>
          </w:p>
        </w:tc>
        <w:tc>
          <w:tcPr>
            <w:tcW w:w="141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Вартість (тис</w:t>
            </w:r>
            <w:proofErr w:type="gramStart"/>
            <w:r>
              <w:rPr>
                <w:rFonts w:ascii="Times New Roman" w:hAnsi="Times New Roman"/>
                <w:b/>
                <w:sz w:val="24"/>
                <w:szCs w:val="24"/>
                <w:lang w:eastAsia="en-US"/>
              </w:rPr>
              <w:t>.</w:t>
            </w:r>
            <w:proofErr w:type="gramEnd"/>
            <w:r>
              <w:rPr>
                <w:rFonts w:ascii="Times New Roman" w:hAnsi="Times New Roman"/>
                <w:b/>
                <w:sz w:val="24"/>
                <w:szCs w:val="24"/>
                <w:lang w:eastAsia="en-US"/>
              </w:rPr>
              <w:t xml:space="preserve"> </w:t>
            </w:r>
            <w:proofErr w:type="gramStart"/>
            <w:r>
              <w:rPr>
                <w:rFonts w:ascii="Times New Roman" w:hAnsi="Times New Roman"/>
                <w:b/>
                <w:sz w:val="24"/>
                <w:szCs w:val="24"/>
                <w:lang w:eastAsia="en-US"/>
              </w:rPr>
              <w:t>г</w:t>
            </w:r>
            <w:proofErr w:type="gramEnd"/>
            <w:r>
              <w:rPr>
                <w:rFonts w:ascii="Times New Roman" w:hAnsi="Times New Roman"/>
                <w:b/>
                <w:sz w:val="24"/>
                <w:szCs w:val="24"/>
                <w:lang w:eastAsia="en-US"/>
              </w:rPr>
              <w:t>рн</w:t>
            </w:r>
            <w:r>
              <w:rPr>
                <w:rFonts w:ascii="Times New Roman" w:hAnsi="Times New Roman"/>
                <w:b/>
                <w:sz w:val="24"/>
                <w:szCs w:val="24"/>
                <w:lang w:val="uk-UA" w:eastAsia="en-US"/>
              </w:rPr>
              <w:t>.</w:t>
            </w:r>
            <w:r>
              <w:rPr>
                <w:rFonts w:ascii="Times New Roman" w:hAnsi="Times New Roman"/>
                <w:b/>
                <w:sz w:val="24"/>
                <w:szCs w:val="24"/>
                <w:lang w:eastAsia="en-US"/>
              </w:rPr>
              <w:t>)</w:t>
            </w:r>
          </w:p>
        </w:tc>
      </w:tr>
      <w:tr w:rsidR="00F95B10" w:rsidTr="00F95B10">
        <w:trPr>
          <w:trHeight w:val="275"/>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jc w:val="left"/>
              <w:rPr>
                <w:sz w:val="24"/>
                <w:lang w:eastAsia="en-US"/>
              </w:rPr>
            </w:pPr>
            <w:r>
              <w:rPr>
                <w:sz w:val="24"/>
                <w:lang w:eastAsia="en-US"/>
              </w:rPr>
              <w:t>1.</w:t>
            </w:r>
          </w:p>
        </w:tc>
        <w:tc>
          <w:tcPr>
            <w:tcW w:w="439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jc w:val="left"/>
              <w:rPr>
                <w:sz w:val="24"/>
                <w:lang w:eastAsia="en-US"/>
              </w:rPr>
            </w:pPr>
            <w:r>
              <w:rPr>
                <w:sz w:val="24"/>
                <w:lang w:eastAsia="en-US"/>
              </w:rPr>
              <w:t xml:space="preserve">Висвітлення через засоби масової інформації </w:t>
            </w:r>
            <w:r>
              <w:rPr>
                <w:sz w:val="24"/>
                <w:lang w:val="uk-UA" w:eastAsia="en-US"/>
              </w:rPr>
              <w:t>основних завдань</w:t>
            </w:r>
            <w:r>
              <w:rPr>
                <w:sz w:val="24"/>
                <w:lang w:eastAsia="en-US"/>
              </w:rPr>
              <w:t xml:space="preserve"> Програми сприяння розвитку малого та середнього </w:t>
            </w:r>
            <w:proofErr w:type="gramStart"/>
            <w:r>
              <w:rPr>
                <w:sz w:val="24"/>
                <w:lang w:eastAsia="en-US"/>
              </w:rPr>
              <w:t>п</w:t>
            </w:r>
            <w:proofErr w:type="gramEnd"/>
            <w:r>
              <w:rPr>
                <w:sz w:val="24"/>
                <w:lang w:eastAsia="en-US"/>
              </w:rPr>
              <w:t>ідприємництва</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144"/>
              </w:tabs>
              <w:jc w:val="both"/>
              <w:rPr>
                <w:sz w:val="24"/>
                <w:lang w:val="uk-UA" w:eastAsia="en-US"/>
              </w:rPr>
            </w:pPr>
            <w:r>
              <w:rPr>
                <w:sz w:val="24"/>
                <w:lang w:val="uk-UA" w:eastAsia="en-US"/>
              </w:rPr>
              <w:t>Відділ</w:t>
            </w:r>
            <w:r w:rsidR="006A170E">
              <w:rPr>
                <w:sz w:val="24"/>
                <w:lang w:val="uk-UA" w:eastAsia="en-US"/>
              </w:rPr>
              <w:t xml:space="preserve"> економічного розвитку і торгів</w:t>
            </w:r>
            <w:r>
              <w:rPr>
                <w:sz w:val="24"/>
                <w:lang w:val="uk-UA" w:eastAsia="en-US"/>
              </w:rPr>
              <w:t>лі виконавчого комітету Лубенської міської ради</w:t>
            </w:r>
            <w:r>
              <w:rPr>
                <w:sz w:val="24"/>
                <w:lang w:eastAsia="en-US"/>
              </w:rPr>
              <w:t xml:space="preserve">, </w:t>
            </w:r>
            <w:r>
              <w:rPr>
                <w:sz w:val="24"/>
                <w:lang w:val="uk-UA" w:eastAsia="en-US"/>
              </w:rPr>
              <w:t>відділ</w:t>
            </w:r>
            <w:r>
              <w:rPr>
                <w:sz w:val="24"/>
                <w:lang w:eastAsia="en-US"/>
              </w:rPr>
              <w:t xml:space="preserve"> інформаційної діяльності та комунікацій з громадськістю </w:t>
            </w:r>
            <w:r>
              <w:rPr>
                <w:sz w:val="24"/>
                <w:lang w:val="uk-UA" w:eastAsia="en-US"/>
              </w:rPr>
              <w:t>виконавчого комітету Лубенської  міської ради, засоби масової інформації</w:t>
            </w: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19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08"/>
              <w:rPr>
                <w:sz w:val="24"/>
                <w:lang w:eastAsia="en-US"/>
              </w:rPr>
            </w:pPr>
            <w:r>
              <w:rPr>
                <w:sz w:val="24"/>
                <w:lang w:eastAsia="en-US"/>
              </w:rPr>
              <w:t xml:space="preserve">Кошти </w:t>
            </w:r>
            <w:r>
              <w:rPr>
                <w:sz w:val="24"/>
                <w:lang w:val="uk-UA" w:eastAsia="en-US"/>
              </w:rPr>
              <w:t xml:space="preserve">міського </w:t>
            </w:r>
            <w:r>
              <w:rPr>
                <w:sz w:val="24"/>
                <w:lang w:eastAsia="en-US"/>
              </w:rPr>
              <w:t>бюджету</w:t>
            </w: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b/>
                <w:i/>
                <w:sz w:val="33"/>
                <w:lang w:val="uk-UA" w:eastAsia="en-US"/>
              </w:rPr>
            </w:pPr>
            <w:r>
              <w:rPr>
                <w:sz w:val="24"/>
                <w:lang w:eastAsia="en-US"/>
              </w:rPr>
              <w:t>В межах кошторису</w:t>
            </w:r>
          </w:p>
        </w:tc>
      </w:tr>
      <w:tr w:rsidR="00F95B10" w:rsidTr="00F95B10">
        <w:trPr>
          <w:trHeight w:val="27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b/>
                <w:i/>
                <w:sz w:val="33"/>
                <w:lang w:val="uk-UA" w:eastAsia="en-US"/>
              </w:rPr>
            </w:pPr>
            <w:r>
              <w:rPr>
                <w:sz w:val="24"/>
                <w:lang w:eastAsia="en-US"/>
              </w:rPr>
              <w:t>В межах кошторису</w:t>
            </w:r>
          </w:p>
        </w:tc>
      </w:tr>
      <w:tr w:rsidR="00F95B10" w:rsidTr="00F95B10">
        <w:trPr>
          <w:trHeight w:val="83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000000"/>
              <w:right w:val="single" w:sz="4" w:space="0" w:color="000000"/>
            </w:tcBorders>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21</w:t>
            </w:r>
          </w:p>
          <w:p w:rsidR="00F95B10" w:rsidRDefault="00F95B10" w:rsidP="006241ED">
            <w:pPr>
              <w:pStyle w:val="TableParagraph"/>
              <w:jc w:val="left"/>
              <w:rPr>
                <w:b/>
                <w:i/>
                <w:lang w:eastAsia="en-US"/>
              </w:rPr>
            </w:pPr>
          </w:p>
          <w:p w:rsidR="00F95B10" w:rsidRDefault="00F95B10" w:rsidP="006241ED">
            <w:pPr>
              <w:pStyle w:val="TableParagraph"/>
              <w:ind w:right="243"/>
              <w:jc w:val="right"/>
              <w:rPr>
                <w:sz w:val="24"/>
                <w:lang w:val="uk-UA" w:eastAsia="en-US"/>
              </w:rPr>
            </w:pPr>
            <w:r>
              <w:rPr>
                <w:sz w:val="24"/>
                <w:lang w:val="uk-UA"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val="uk-UA" w:eastAsia="en-US"/>
              </w:rPr>
            </w:pPr>
            <w:r>
              <w:rPr>
                <w:sz w:val="24"/>
                <w:szCs w:val="24"/>
                <w:lang w:val="uk-UA" w:eastAsia="en-US"/>
              </w:rPr>
              <w:t>П</w:t>
            </w:r>
            <w:r>
              <w:rPr>
                <w:sz w:val="24"/>
                <w:szCs w:val="24"/>
                <w:lang w:eastAsia="en-US"/>
              </w:rPr>
              <w:t>ротягом року</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b/>
                <w:i/>
                <w:sz w:val="33"/>
                <w:lang w:val="uk-UA" w:eastAsia="en-US"/>
              </w:rPr>
            </w:pPr>
            <w:r>
              <w:rPr>
                <w:sz w:val="24"/>
                <w:lang w:eastAsia="en-US"/>
              </w:rPr>
              <w:t>В межах кошторису</w:t>
            </w:r>
          </w:p>
        </w:tc>
      </w:tr>
      <w:tr w:rsidR="00F95B10" w:rsidTr="00F95B10">
        <w:trPr>
          <w:trHeight w:val="275"/>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jc w:val="left"/>
              <w:rPr>
                <w:sz w:val="24"/>
                <w:lang w:eastAsia="en-US"/>
              </w:rPr>
            </w:pPr>
            <w:r>
              <w:rPr>
                <w:sz w:val="24"/>
                <w:lang w:eastAsia="en-US"/>
              </w:rPr>
              <w:t>2.</w:t>
            </w:r>
          </w:p>
        </w:tc>
        <w:tc>
          <w:tcPr>
            <w:tcW w:w="439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jc w:val="left"/>
              <w:rPr>
                <w:sz w:val="24"/>
                <w:lang w:eastAsia="en-US"/>
              </w:rPr>
            </w:pPr>
            <w:r>
              <w:rPr>
                <w:sz w:val="24"/>
                <w:lang w:eastAsia="en-US"/>
              </w:rPr>
              <w:t xml:space="preserve">Організація постійно діючих рубрик стосовно розвитку малого та середнього </w:t>
            </w:r>
            <w:proofErr w:type="gramStart"/>
            <w:r>
              <w:rPr>
                <w:sz w:val="24"/>
                <w:lang w:eastAsia="en-US"/>
              </w:rPr>
              <w:t>п</w:t>
            </w:r>
            <w:proofErr w:type="gramEnd"/>
            <w:r>
              <w:rPr>
                <w:sz w:val="24"/>
                <w:lang w:eastAsia="en-US"/>
              </w:rPr>
              <w:t>ідприємництва у теле-, радіопрограмах і в пресі</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144"/>
              </w:tabs>
              <w:jc w:val="both"/>
              <w:rPr>
                <w:sz w:val="24"/>
                <w:lang w:val="uk-UA" w:eastAsia="en-US"/>
              </w:rPr>
            </w:pPr>
            <w:r>
              <w:rPr>
                <w:sz w:val="24"/>
                <w:lang w:val="uk-UA" w:eastAsia="en-US"/>
              </w:rPr>
              <w:t>Відділ</w:t>
            </w:r>
            <w:r>
              <w:rPr>
                <w:sz w:val="24"/>
                <w:lang w:eastAsia="en-US"/>
              </w:rPr>
              <w:t xml:space="preserve"> інформаційної діяльності та комунікацій з громадськістю </w:t>
            </w:r>
            <w:r>
              <w:rPr>
                <w:sz w:val="24"/>
                <w:lang w:val="uk-UA" w:eastAsia="en-US"/>
              </w:rPr>
              <w:t>виконавчого комітету Лубенської міської ради</w:t>
            </w: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19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08"/>
              <w:rPr>
                <w:sz w:val="24"/>
                <w:lang w:eastAsia="en-US"/>
              </w:rPr>
            </w:pPr>
            <w:r>
              <w:rPr>
                <w:sz w:val="24"/>
                <w:lang w:eastAsia="en-US"/>
              </w:rPr>
              <w:t xml:space="preserve">Кошти </w:t>
            </w:r>
            <w:r>
              <w:rPr>
                <w:sz w:val="24"/>
                <w:lang w:val="uk-UA" w:eastAsia="en-US"/>
              </w:rPr>
              <w:t xml:space="preserve">міського </w:t>
            </w:r>
            <w:r>
              <w:rPr>
                <w:sz w:val="24"/>
                <w:lang w:eastAsia="en-US"/>
              </w:rPr>
              <w:t>бюджету</w:t>
            </w: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b/>
                <w:i/>
                <w:sz w:val="33"/>
                <w:lang w:val="uk-UA" w:eastAsia="en-US"/>
              </w:rPr>
            </w:pPr>
            <w:r>
              <w:rPr>
                <w:sz w:val="24"/>
                <w:lang w:eastAsia="en-US"/>
              </w:rPr>
              <w:t>В межах кошторису</w:t>
            </w:r>
          </w:p>
        </w:tc>
      </w:tr>
      <w:tr w:rsidR="00F95B10" w:rsidTr="00F95B10">
        <w:trPr>
          <w:trHeight w:val="27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
              <w:rPr>
                <w:sz w:val="24"/>
                <w:lang w:eastAsia="en-US"/>
              </w:rPr>
            </w:pPr>
            <w:r>
              <w:rPr>
                <w:sz w:val="24"/>
                <w:lang w:eastAsia="en-US"/>
              </w:rPr>
              <w:t>В межах кошторису</w:t>
            </w:r>
          </w:p>
        </w:tc>
      </w:tr>
      <w:tr w:rsidR="00F95B10" w:rsidTr="00F95B10">
        <w:trPr>
          <w:trHeight w:val="56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21</w:t>
            </w:r>
          </w:p>
          <w:p w:rsidR="00F95B10" w:rsidRDefault="00F95B10" w:rsidP="006241ED">
            <w:pPr>
              <w:pStyle w:val="TableParagraph"/>
              <w:ind w:right="243"/>
              <w:jc w:val="right"/>
              <w:rPr>
                <w:sz w:val="24"/>
                <w:lang w:val="uk-UA" w:eastAsia="en-US"/>
              </w:rPr>
            </w:pPr>
            <w:r>
              <w:rPr>
                <w:sz w:val="24"/>
                <w:lang w:val="uk-UA"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
              <w:rPr>
                <w:sz w:val="24"/>
                <w:lang w:eastAsia="en-US"/>
              </w:rPr>
            </w:pPr>
            <w:r>
              <w:rPr>
                <w:sz w:val="24"/>
                <w:lang w:eastAsia="en-US"/>
              </w:rPr>
              <w:t>В межах кошторису</w:t>
            </w:r>
          </w:p>
        </w:tc>
      </w:tr>
      <w:tr w:rsidR="00F95B10" w:rsidTr="00F95B10">
        <w:trPr>
          <w:trHeight w:val="278"/>
        </w:trPr>
        <w:tc>
          <w:tcPr>
            <w:tcW w:w="567" w:type="dxa"/>
            <w:vMerge w:val="restart"/>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34"/>
              <w:jc w:val="left"/>
              <w:rPr>
                <w:sz w:val="24"/>
                <w:lang w:eastAsia="en-US"/>
              </w:rPr>
            </w:pPr>
            <w:r>
              <w:rPr>
                <w:sz w:val="24"/>
                <w:lang w:val="uk-UA" w:eastAsia="en-US"/>
              </w:rPr>
              <w:t>3</w:t>
            </w:r>
            <w:r>
              <w:rPr>
                <w:sz w:val="24"/>
                <w:lang w:eastAsia="en-US"/>
              </w:rPr>
              <w:t>.</w:t>
            </w:r>
          </w:p>
        </w:tc>
        <w:tc>
          <w:tcPr>
            <w:tcW w:w="4395" w:type="dxa"/>
            <w:vMerge w:val="restart"/>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34"/>
              <w:jc w:val="left"/>
              <w:rPr>
                <w:sz w:val="24"/>
                <w:lang w:val="uk-UA" w:eastAsia="en-US"/>
              </w:rPr>
            </w:pPr>
            <w:r>
              <w:rPr>
                <w:sz w:val="24"/>
                <w:lang w:val="uk-UA" w:eastAsia="en-US"/>
              </w:rPr>
              <w:t>Організація проведення Дня підприємця з відзначенням кращих підприємців, що мають вагомий внесок у соціально- економічний та культурний розвиток міста Лубен</w:t>
            </w:r>
          </w:p>
        </w:tc>
        <w:tc>
          <w:tcPr>
            <w:tcW w:w="4394" w:type="dxa"/>
            <w:vMerge w:val="restart"/>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tabs>
                <w:tab w:val="left" w:pos="4144"/>
              </w:tabs>
              <w:jc w:val="left"/>
              <w:rPr>
                <w:sz w:val="24"/>
                <w:lang w:val="uk-UA" w:eastAsia="en-US"/>
              </w:rPr>
            </w:pPr>
            <w:r>
              <w:rPr>
                <w:sz w:val="24"/>
                <w:lang w:val="uk-UA" w:eastAsia="en-US"/>
              </w:rPr>
              <w:t>Відділ</w:t>
            </w:r>
            <w:r w:rsidR="006A170E">
              <w:rPr>
                <w:sz w:val="24"/>
                <w:lang w:val="uk-UA" w:eastAsia="en-US"/>
              </w:rPr>
              <w:t xml:space="preserve"> економічного розвитку і торгів</w:t>
            </w:r>
            <w:r>
              <w:rPr>
                <w:sz w:val="24"/>
                <w:lang w:val="uk-UA" w:eastAsia="en-US"/>
              </w:rPr>
              <w:t>лі виконавчого комітету міської ради, відділ інформаційної діяльності та комунікацій з громадськістю виконавчого комітету міської ради</w:t>
            </w:r>
          </w:p>
        </w:tc>
        <w:tc>
          <w:tcPr>
            <w:tcW w:w="99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19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lang w:eastAsia="en-US"/>
              </w:rPr>
              <w:t>вересень</w:t>
            </w:r>
          </w:p>
        </w:tc>
        <w:tc>
          <w:tcPr>
            <w:tcW w:w="1843" w:type="dxa"/>
            <w:vMerge w:val="restart"/>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108" w:right="35"/>
              <w:rPr>
                <w:sz w:val="24"/>
                <w:lang w:eastAsia="en-US"/>
              </w:rPr>
            </w:pPr>
            <w:r>
              <w:rPr>
                <w:sz w:val="24"/>
                <w:lang w:eastAsia="en-US"/>
              </w:rPr>
              <w:t xml:space="preserve">Кошти </w:t>
            </w:r>
            <w:r>
              <w:rPr>
                <w:sz w:val="24"/>
                <w:lang w:val="uk-UA" w:eastAsia="en-US"/>
              </w:rPr>
              <w:t xml:space="preserve">міського </w:t>
            </w:r>
            <w:r>
              <w:rPr>
                <w:sz w:val="24"/>
                <w:lang w:eastAsia="en-US"/>
              </w:rPr>
              <w:t>бюджету</w:t>
            </w:r>
          </w:p>
        </w:tc>
        <w:tc>
          <w:tcPr>
            <w:tcW w:w="1419" w:type="dxa"/>
            <w:vMerge w:val="restart"/>
            <w:tcBorders>
              <w:top w:val="single" w:sz="4" w:space="0" w:color="000000"/>
              <w:left w:val="single" w:sz="4" w:space="0" w:color="000000"/>
              <w:bottom w:val="single" w:sz="4" w:space="0" w:color="auto"/>
              <w:right w:val="single" w:sz="4" w:space="0" w:color="000000"/>
            </w:tcBorders>
          </w:tcPr>
          <w:p w:rsidR="00F95B10" w:rsidRDefault="00F95B10" w:rsidP="006241ED">
            <w:pPr>
              <w:pStyle w:val="TableParagraph"/>
              <w:rPr>
                <w:b/>
                <w:i/>
                <w:sz w:val="33"/>
                <w:lang w:eastAsia="en-US"/>
              </w:rPr>
            </w:pPr>
            <w:r>
              <w:rPr>
                <w:sz w:val="24"/>
                <w:lang w:eastAsia="en-US"/>
              </w:rPr>
              <w:t>В межах кошторису</w:t>
            </w:r>
          </w:p>
          <w:p w:rsidR="00F95B10" w:rsidRDefault="00F95B10" w:rsidP="006241ED">
            <w:pPr>
              <w:pStyle w:val="TableParagraph"/>
              <w:ind w:left="476" w:right="472"/>
              <w:rPr>
                <w:sz w:val="24"/>
                <w:lang w:eastAsia="en-US"/>
              </w:rPr>
            </w:pPr>
          </w:p>
        </w:tc>
      </w:tr>
      <w:tr w:rsidR="00F95B10" w:rsidTr="00F95B10">
        <w:trPr>
          <w:trHeight w:val="275"/>
        </w:trPr>
        <w:tc>
          <w:tcPr>
            <w:tcW w:w="567"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right="34"/>
              <w:jc w:val="left"/>
              <w:rPr>
                <w:sz w:val="24"/>
                <w:lang w:eastAsia="en-US"/>
              </w:rPr>
            </w:pPr>
            <w:r>
              <w:rPr>
                <w:sz w:val="24"/>
                <w:lang w:eastAsia="en-US"/>
              </w:rPr>
              <w:t>вересень</w:t>
            </w: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F95B10">
        <w:trPr>
          <w:trHeight w:val="1013"/>
        </w:trPr>
        <w:tc>
          <w:tcPr>
            <w:tcW w:w="567"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5"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992" w:type="dxa"/>
            <w:tcBorders>
              <w:top w:val="single" w:sz="4" w:space="0" w:color="000000"/>
              <w:left w:val="single" w:sz="4" w:space="0" w:color="000000"/>
              <w:bottom w:val="single" w:sz="4" w:space="0" w:color="auto"/>
              <w:right w:val="single" w:sz="4" w:space="0" w:color="000000"/>
            </w:tcBorders>
          </w:tcPr>
          <w:p w:rsidR="00F95B10" w:rsidRDefault="00F95B10" w:rsidP="006241ED">
            <w:pPr>
              <w:pStyle w:val="TableParagraph"/>
              <w:ind w:right="243"/>
              <w:jc w:val="right"/>
              <w:rPr>
                <w:sz w:val="24"/>
                <w:lang w:val="uk-UA" w:eastAsia="en-US"/>
              </w:rPr>
            </w:pPr>
            <w:r>
              <w:rPr>
                <w:sz w:val="24"/>
                <w:lang w:eastAsia="en-US"/>
              </w:rPr>
              <w:t>20</w:t>
            </w:r>
            <w:r>
              <w:rPr>
                <w:sz w:val="24"/>
                <w:lang w:val="uk-UA" w:eastAsia="en-US"/>
              </w:rPr>
              <w:t>21</w:t>
            </w:r>
          </w:p>
          <w:p w:rsidR="00F95B10" w:rsidRDefault="00F95B10" w:rsidP="006241ED">
            <w:pPr>
              <w:pStyle w:val="TableParagraph"/>
              <w:jc w:val="left"/>
              <w:rPr>
                <w:b/>
                <w:i/>
                <w:sz w:val="33"/>
                <w:lang w:eastAsia="en-US"/>
              </w:rPr>
            </w:pPr>
          </w:p>
          <w:p w:rsidR="00F95B10" w:rsidRDefault="00F95B10" w:rsidP="006241ED">
            <w:pPr>
              <w:pStyle w:val="TableParagraph"/>
              <w:ind w:right="243"/>
              <w:jc w:val="right"/>
              <w:rPr>
                <w:sz w:val="24"/>
                <w:lang w:val="uk-UA" w:eastAsia="en-US"/>
              </w:rPr>
            </w:pPr>
            <w:r>
              <w:rPr>
                <w:sz w:val="24"/>
                <w:lang w:val="uk-UA" w:eastAsia="en-US"/>
              </w:rPr>
              <w:t xml:space="preserve"> </w:t>
            </w:r>
          </w:p>
        </w:tc>
        <w:tc>
          <w:tcPr>
            <w:tcW w:w="1843"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right="34"/>
              <w:jc w:val="left"/>
              <w:rPr>
                <w:sz w:val="24"/>
                <w:lang w:eastAsia="en-US"/>
              </w:rPr>
            </w:pPr>
            <w:r>
              <w:rPr>
                <w:sz w:val="24"/>
                <w:lang w:eastAsia="en-US"/>
              </w:rPr>
              <w:t>вересень</w:t>
            </w: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9" w:type="dxa"/>
            <w:vMerge/>
            <w:tcBorders>
              <w:top w:val="single" w:sz="4" w:space="0" w:color="000000"/>
              <w:left w:val="single" w:sz="4" w:space="0" w:color="000000"/>
              <w:bottom w:val="single" w:sz="4"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F95B10">
        <w:trPr>
          <w:trHeight w:val="266"/>
        </w:trPr>
        <w:tc>
          <w:tcPr>
            <w:tcW w:w="567"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spacing w:after="0" w:line="240" w:lineRule="auto"/>
              <w:ind w:left="34"/>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395"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34"/>
              <w:jc w:val="left"/>
              <w:rPr>
                <w:sz w:val="24"/>
                <w:lang w:val="uk-UA" w:eastAsia="en-US"/>
              </w:rPr>
            </w:pPr>
            <w:r>
              <w:rPr>
                <w:sz w:val="24"/>
                <w:lang w:val="uk-UA" w:eastAsia="en-US"/>
              </w:rPr>
              <w:t xml:space="preserve">Створення  інформаційно-консультаційного центру «Підприємнництво: крок за кроком» для суб’єктів малого та середнього підприємництва щодо підвищення знань ведення бізнесу  </w:t>
            </w:r>
          </w:p>
        </w:tc>
        <w:tc>
          <w:tcPr>
            <w:tcW w:w="4394"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tabs>
                <w:tab w:val="left" w:pos="4144"/>
              </w:tabs>
              <w:ind w:right="-138"/>
              <w:jc w:val="left"/>
              <w:rPr>
                <w:sz w:val="24"/>
                <w:szCs w:val="24"/>
                <w:lang w:val="uk-UA" w:eastAsia="en-US"/>
              </w:rPr>
            </w:pPr>
            <w:r>
              <w:rPr>
                <w:sz w:val="24"/>
                <w:lang w:val="uk-UA" w:eastAsia="en-US"/>
              </w:rPr>
              <w:t>Виконавчий комітет Лубенської  міської ради, Лубенський фінансово-економічний коледж ПДАА</w:t>
            </w:r>
          </w:p>
        </w:tc>
        <w:tc>
          <w:tcPr>
            <w:tcW w:w="992"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right="243"/>
              <w:jc w:val="right"/>
              <w:rPr>
                <w:sz w:val="24"/>
                <w:lang w:val="uk-UA" w:eastAsia="en-US"/>
              </w:rPr>
            </w:pPr>
            <w:r>
              <w:rPr>
                <w:sz w:val="24"/>
                <w:lang w:val="uk-UA" w:eastAsia="en-US"/>
              </w:rPr>
              <w:t>2019</w:t>
            </w:r>
          </w:p>
        </w:tc>
        <w:tc>
          <w:tcPr>
            <w:tcW w:w="1843"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right="34"/>
              <w:jc w:val="left"/>
              <w:rPr>
                <w:sz w:val="24"/>
                <w:lang w:val="uk-UA" w:eastAsia="en-US"/>
              </w:rPr>
            </w:pPr>
            <w:r>
              <w:rPr>
                <w:sz w:val="24"/>
                <w:szCs w:val="24"/>
                <w:lang w:val="uk-UA" w:eastAsia="en-US"/>
              </w:rPr>
              <w:t>Протягом року</w:t>
            </w:r>
          </w:p>
        </w:tc>
        <w:tc>
          <w:tcPr>
            <w:tcW w:w="1843"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ac"/>
              <w:ind w:left="-108" w:right="-108"/>
              <w:jc w:val="center"/>
              <w:rPr>
                <w:rFonts w:ascii="Times New Roman" w:hAnsi="Times New Roman"/>
                <w:sz w:val="24"/>
                <w:szCs w:val="24"/>
                <w:lang w:eastAsia="en-US"/>
              </w:rPr>
            </w:pPr>
            <w:r>
              <w:rPr>
                <w:rFonts w:ascii="Times New Roman" w:hAnsi="Times New Roman"/>
                <w:sz w:val="24"/>
                <w:szCs w:val="24"/>
                <w:lang w:val="uk-UA" w:eastAsia="en-US"/>
              </w:rPr>
              <w:t>Фінансування не п</w:t>
            </w:r>
            <w:r>
              <w:rPr>
                <w:rFonts w:ascii="Times New Roman" w:hAnsi="Times New Roman"/>
                <w:sz w:val="24"/>
                <w:szCs w:val="24"/>
                <w:lang w:eastAsia="en-US"/>
              </w:rPr>
              <w:t>ередбачен</w:t>
            </w:r>
            <w:r>
              <w:rPr>
                <w:rFonts w:ascii="Times New Roman" w:hAnsi="Times New Roman"/>
                <w:sz w:val="24"/>
                <w:szCs w:val="24"/>
                <w:lang w:val="uk-UA" w:eastAsia="en-US"/>
              </w:rPr>
              <w:t xml:space="preserve">е </w:t>
            </w:r>
          </w:p>
        </w:tc>
        <w:tc>
          <w:tcPr>
            <w:tcW w:w="1419"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476" w:right="472"/>
              <w:rPr>
                <w:sz w:val="24"/>
                <w:lang w:val="uk-UA" w:eastAsia="en-US"/>
              </w:rPr>
            </w:pPr>
            <w:r>
              <w:rPr>
                <w:sz w:val="24"/>
                <w:lang w:val="uk-UA" w:eastAsia="en-US"/>
              </w:rPr>
              <w:t>-</w:t>
            </w:r>
          </w:p>
        </w:tc>
      </w:tr>
      <w:tr w:rsidR="00F95B10" w:rsidTr="00F95B10">
        <w:trPr>
          <w:trHeight w:val="245"/>
        </w:trPr>
        <w:tc>
          <w:tcPr>
            <w:tcW w:w="567"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4395"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992"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right="243"/>
              <w:jc w:val="right"/>
              <w:rPr>
                <w:sz w:val="24"/>
                <w:lang w:eastAsia="en-US"/>
              </w:rPr>
            </w:pPr>
            <w:r>
              <w:rPr>
                <w:sz w:val="24"/>
                <w:lang w:eastAsia="en-US"/>
              </w:rPr>
              <w:t>20</w:t>
            </w:r>
            <w:r>
              <w:rPr>
                <w:sz w:val="24"/>
                <w:lang w:val="uk-UA" w:eastAsia="en-US"/>
              </w:rPr>
              <w:t>20</w:t>
            </w:r>
          </w:p>
        </w:tc>
        <w:tc>
          <w:tcPr>
            <w:tcW w:w="1843"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p>
        </w:tc>
        <w:tc>
          <w:tcPr>
            <w:tcW w:w="1843"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rPr>
            </w:pPr>
          </w:p>
        </w:tc>
        <w:tc>
          <w:tcPr>
            <w:tcW w:w="1419"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476" w:right="472"/>
              <w:rPr>
                <w:sz w:val="24"/>
                <w:lang w:val="uk-UA" w:eastAsia="en-US"/>
              </w:rPr>
            </w:pPr>
            <w:r>
              <w:rPr>
                <w:sz w:val="24"/>
                <w:lang w:val="uk-UA" w:eastAsia="en-US"/>
              </w:rPr>
              <w:t>-</w:t>
            </w:r>
          </w:p>
        </w:tc>
      </w:tr>
      <w:tr w:rsidR="00F95B10" w:rsidTr="00F95B10">
        <w:trPr>
          <w:trHeight w:val="1103"/>
        </w:trPr>
        <w:tc>
          <w:tcPr>
            <w:tcW w:w="567"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4395"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992"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right="243"/>
              <w:jc w:val="right"/>
              <w:rPr>
                <w:sz w:val="24"/>
                <w:lang w:eastAsia="en-US"/>
              </w:rPr>
            </w:pPr>
            <w:r>
              <w:rPr>
                <w:sz w:val="24"/>
                <w:lang w:val="uk-UA" w:eastAsia="en-US"/>
              </w:rPr>
              <w:t>2021</w:t>
            </w:r>
          </w:p>
        </w:tc>
        <w:tc>
          <w:tcPr>
            <w:tcW w:w="1843"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szCs w:val="24"/>
                <w:lang w:val="uk-UA" w:eastAsia="en-US"/>
              </w:rPr>
              <w:t>П</w:t>
            </w:r>
            <w:r>
              <w:rPr>
                <w:sz w:val="24"/>
                <w:szCs w:val="24"/>
                <w:lang w:eastAsia="en-US"/>
              </w:rPr>
              <w:t>ротягом року</w:t>
            </w:r>
            <w:r>
              <w:rPr>
                <w:sz w:val="24"/>
                <w:lang w:eastAsia="en-US"/>
              </w:rPr>
              <w:t xml:space="preserve"> </w:t>
            </w:r>
          </w:p>
        </w:tc>
        <w:tc>
          <w:tcPr>
            <w:tcW w:w="1843"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rPr>
            </w:pPr>
          </w:p>
        </w:tc>
        <w:tc>
          <w:tcPr>
            <w:tcW w:w="1419"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476" w:right="472"/>
              <w:rPr>
                <w:lang w:val="uk-UA" w:eastAsia="en-US"/>
              </w:rPr>
            </w:pPr>
            <w:r>
              <w:rPr>
                <w:sz w:val="24"/>
                <w:lang w:val="uk-UA" w:eastAsia="en-US"/>
              </w:rPr>
              <w:t>-</w:t>
            </w:r>
          </w:p>
        </w:tc>
      </w:tr>
    </w:tbl>
    <w:p w:rsidR="00F95B10" w:rsidRDefault="00F95B10" w:rsidP="006241ED">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1021" w:right="658" w:bottom="459" w:left="851" w:header="0" w:footer="0" w:gutter="0"/>
          <w:cols w:space="720"/>
        </w:sectPr>
      </w:pPr>
    </w:p>
    <w:p w:rsidR="00F95B10" w:rsidRDefault="00F95B10" w:rsidP="00F95B10">
      <w:pPr>
        <w:pStyle w:val="a8"/>
        <w:ind w:left="0" w:right="111"/>
        <w:jc w:val="center"/>
        <w:rPr>
          <w:b/>
          <w:lang w:val="uk-UA"/>
        </w:rPr>
      </w:pPr>
      <w:r>
        <w:rPr>
          <w:b/>
          <w:lang w:val="uk-UA"/>
        </w:rPr>
        <w:lastRenderedPageBreak/>
        <w:t>3.4. Сфера надання адміністративних послуг</w:t>
      </w:r>
    </w:p>
    <w:p w:rsidR="00F95B10" w:rsidRDefault="00F95B10" w:rsidP="00F95B10">
      <w:pPr>
        <w:pStyle w:val="a8"/>
        <w:ind w:right="111" w:firstLine="679"/>
        <w:rPr>
          <w:lang w:val="uk-UA"/>
        </w:rPr>
      </w:pPr>
    </w:p>
    <w:p w:rsidR="00F95B10" w:rsidRDefault="00F95B10" w:rsidP="00F95B10">
      <w:pPr>
        <w:pStyle w:val="a8"/>
        <w:ind w:right="111" w:firstLine="679"/>
        <w:rPr>
          <w:lang w:val="uk-UA"/>
        </w:rPr>
      </w:pPr>
      <w:r>
        <w:rPr>
          <w:lang w:val="uk-UA"/>
        </w:rPr>
        <w:t>Впровадження ідеї служіння держави громадянам, забезпечення реалізації прав громадян та суб’єктів господарювання через надання адміністративних послуг визначено Законом України «Про адміністративні</w:t>
      </w:r>
      <w:r>
        <w:rPr>
          <w:spacing w:val="-5"/>
          <w:lang w:val="uk-UA"/>
        </w:rPr>
        <w:t xml:space="preserve"> </w:t>
      </w:r>
      <w:r>
        <w:rPr>
          <w:lang w:val="uk-UA"/>
        </w:rPr>
        <w:t>послуги».</w:t>
      </w:r>
    </w:p>
    <w:p w:rsidR="00F95B10" w:rsidRDefault="00F95B10" w:rsidP="00F95B10">
      <w:pPr>
        <w:pStyle w:val="a8"/>
        <w:ind w:right="110" w:firstLine="720"/>
      </w:pPr>
      <w:r>
        <w:t xml:space="preserve">Це стало першим реальним кроком до децентралізації виконання функцій із надання </w:t>
      </w:r>
      <w:proofErr w:type="gramStart"/>
      <w:r>
        <w:t>адм</w:t>
      </w:r>
      <w:proofErr w:type="gramEnd"/>
      <w:r>
        <w:t>іністративних послуг, передачі їх на рівень органів місцевого самоврядування, у тому числі шляхом делегування.</w:t>
      </w:r>
    </w:p>
    <w:p w:rsidR="00F95B10" w:rsidRDefault="00F95B10" w:rsidP="00F95B10">
      <w:pPr>
        <w:pStyle w:val="a8"/>
        <w:ind w:right="102" w:firstLine="720"/>
      </w:pPr>
      <w:r>
        <w:t>Законом України від 10.12.2015 №</w:t>
      </w:r>
      <w:r>
        <w:rPr>
          <w:lang w:val="uk-UA"/>
        </w:rPr>
        <w:t xml:space="preserve"> </w:t>
      </w:r>
      <w:r>
        <w:t xml:space="preserve">888-VIII </w:t>
      </w:r>
      <w:r>
        <w:rPr>
          <w:lang w:val="uk-UA"/>
        </w:rPr>
        <w:t>«</w:t>
      </w:r>
      <w:r>
        <w:t xml:space="preserve">Про внесення змін до деяких законодавчих актів України щодо розширення повноважень органів місцевого самоврядування та оптимізації надання </w:t>
      </w:r>
      <w:proofErr w:type="gramStart"/>
      <w:r>
        <w:t>адм</w:t>
      </w:r>
      <w:proofErr w:type="gramEnd"/>
      <w:r>
        <w:t>іністративних послуг</w:t>
      </w:r>
      <w:r>
        <w:rPr>
          <w:lang w:val="uk-UA"/>
        </w:rPr>
        <w:t>»</w:t>
      </w:r>
      <w:r>
        <w:t xml:space="preserve"> органам місцевого самоврядування передано повноваження з питань реєстрації місця проживання фізичних осіб, надання відомостей з Державного земельного кадастру, державної реєстрації речових прав на нерухоме майно та їх обтяжень, державної реєстрації юридичних осіб, фізичних осіб – </w:t>
      </w:r>
      <w:proofErr w:type="gramStart"/>
      <w:r>
        <w:t>п</w:t>
      </w:r>
      <w:proofErr w:type="gramEnd"/>
      <w:r>
        <w:t>ідприємців та громадських формувань.</w:t>
      </w:r>
    </w:p>
    <w:p w:rsidR="00F95B10" w:rsidRDefault="00F95B10" w:rsidP="00F95B10">
      <w:pPr>
        <w:pStyle w:val="a8"/>
        <w:ind w:right="109" w:firstLine="720"/>
      </w:pPr>
      <w:r>
        <w:rPr>
          <w:lang w:val="uk-UA"/>
        </w:rPr>
        <w:t xml:space="preserve"> </w:t>
      </w:r>
      <w:r>
        <w:t xml:space="preserve">Законодавством надано можливість </w:t>
      </w:r>
      <w:r>
        <w:rPr>
          <w:lang w:val="uk-UA"/>
        </w:rPr>
        <w:t xml:space="preserve"> </w:t>
      </w:r>
      <w:r>
        <w:t>міським радам створювати Центри надання адміністративних послуг та надавати послуги безпосередньо на місцях. Це в свою чергу також потребу</w:t>
      </w:r>
      <w:r>
        <w:rPr>
          <w:lang w:val="uk-UA"/>
        </w:rPr>
        <w:t>вало</w:t>
      </w:r>
      <w:r>
        <w:t xml:space="preserve"> вирішення кадрових та організаційних проблем при призначенні </w:t>
      </w:r>
      <w:proofErr w:type="gramStart"/>
      <w:r>
        <w:t>адм</w:t>
      </w:r>
      <w:proofErr w:type="gramEnd"/>
      <w:r>
        <w:t>іністраторів, державних реєстраторів та взаємодії Центрів надання адміністративних послуг міських рад з суб’єктами надання адміністративних послуг.</w:t>
      </w:r>
    </w:p>
    <w:p w:rsidR="00F95B10" w:rsidRDefault="00F95B10" w:rsidP="00F95B10">
      <w:pPr>
        <w:pStyle w:val="a8"/>
        <w:ind w:right="107" w:firstLine="708"/>
        <w:rPr>
          <w:lang w:val="uk-UA"/>
        </w:rPr>
      </w:pPr>
      <w:r>
        <w:t xml:space="preserve">У </w:t>
      </w:r>
      <w:r>
        <w:rPr>
          <w:lang w:val="uk-UA"/>
        </w:rPr>
        <w:t xml:space="preserve"> мі</w:t>
      </w:r>
      <w:proofErr w:type="gramStart"/>
      <w:r>
        <w:rPr>
          <w:lang w:val="uk-UA"/>
        </w:rPr>
        <w:t>ст</w:t>
      </w:r>
      <w:proofErr w:type="gramEnd"/>
      <w:r>
        <w:rPr>
          <w:lang w:val="uk-UA"/>
        </w:rPr>
        <w:t>і Лубни  Центр надання адміністративних послуг розпочав свою практичну діяльність з 2 вересня 2013 року. На даний час Центром надається 104 адміністративні послуги, що  на 42,5 % більше, ніж у 2017 році.</w:t>
      </w:r>
    </w:p>
    <w:p w:rsidR="00F95B10" w:rsidRDefault="00F95B10" w:rsidP="00F95B10">
      <w:pPr>
        <w:pStyle w:val="a8"/>
        <w:ind w:right="106" w:firstLine="708"/>
        <w:rPr>
          <w:lang w:val="uk-UA"/>
        </w:rPr>
      </w:pPr>
      <w:r>
        <w:rPr>
          <w:lang w:val="uk-UA"/>
        </w:rPr>
        <w:t>Реформування системи надання адміністративних послуг на сьогодні залишається однією з найважливіших складових дерегуляції послуг та створення сприятливого бізнес-клімату.</w:t>
      </w:r>
    </w:p>
    <w:p w:rsidR="00F95B10" w:rsidRDefault="00F95B10" w:rsidP="00F95B10">
      <w:pPr>
        <w:pStyle w:val="a8"/>
        <w:ind w:left="0" w:firstLine="851"/>
        <w:jc w:val="left"/>
        <w:rPr>
          <w:lang w:val="uk-UA"/>
        </w:rPr>
      </w:pPr>
    </w:p>
    <w:p w:rsidR="00F95B10" w:rsidRDefault="00F95B10" w:rsidP="00F95B10">
      <w:pPr>
        <w:pStyle w:val="1"/>
        <w:spacing w:line="240" w:lineRule="auto"/>
        <w:ind w:left="821"/>
      </w:pPr>
      <w:r>
        <w:t>Мета:</w:t>
      </w:r>
    </w:p>
    <w:p w:rsidR="00F95B10" w:rsidRDefault="00F95B10" w:rsidP="00F95B10">
      <w:pPr>
        <w:pStyle w:val="a8"/>
        <w:numPr>
          <w:ilvl w:val="0"/>
          <w:numId w:val="8"/>
        </w:numPr>
        <w:tabs>
          <w:tab w:val="left" w:pos="1134"/>
        </w:tabs>
        <w:ind w:left="0" w:firstLine="851"/>
        <w:jc w:val="left"/>
      </w:pPr>
      <w:proofErr w:type="gramStart"/>
      <w:r>
        <w:t>п</w:t>
      </w:r>
      <w:proofErr w:type="gramEnd"/>
      <w:r>
        <w:t>ідвищення якості надання адміністративних послуг.</w:t>
      </w:r>
    </w:p>
    <w:p w:rsidR="00F95B10" w:rsidRDefault="00F95B10" w:rsidP="00F95B10">
      <w:pPr>
        <w:pStyle w:val="1"/>
        <w:spacing w:line="240" w:lineRule="auto"/>
        <w:ind w:left="821"/>
        <w:rPr>
          <w:lang w:val="uk-UA"/>
        </w:rPr>
      </w:pPr>
    </w:p>
    <w:p w:rsidR="00F95B10" w:rsidRDefault="00F95B10" w:rsidP="00F95B10">
      <w:pPr>
        <w:pStyle w:val="1"/>
        <w:spacing w:line="240" w:lineRule="auto"/>
        <w:ind w:left="821"/>
      </w:pPr>
      <w:r>
        <w:t>Завдання:</w:t>
      </w:r>
    </w:p>
    <w:p w:rsidR="00F95B10" w:rsidRDefault="00F95B10" w:rsidP="00F95B10">
      <w:pPr>
        <w:pStyle w:val="a8"/>
        <w:numPr>
          <w:ilvl w:val="0"/>
          <w:numId w:val="8"/>
        </w:numPr>
        <w:tabs>
          <w:tab w:val="left" w:pos="1276"/>
        </w:tabs>
        <w:ind w:left="0" w:right="105" w:firstLine="851"/>
      </w:pPr>
      <w:r>
        <w:rPr>
          <w:lang w:val="uk-UA"/>
        </w:rPr>
        <w:t>організація надання адміністративних послуг у найкоротший строк та за мінімальної кількості відвідувань Центру суб’єктами звернень</w:t>
      </w:r>
      <w:r>
        <w:t>;</w:t>
      </w:r>
    </w:p>
    <w:p w:rsidR="00F95B10" w:rsidRDefault="00F95B10" w:rsidP="00F95B10">
      <w:pPr>
        <w:pStyle w:val="a8"/>
        <w:numPr>
          <w:ilvl w:val="0"/>
          <w:numId w:val="8"/>
        </w:numPr>
        <w:tabs>
          <w:tab w:val="left" w:pos="1276"/>
          <w:tab w:val="left" w:pos="2418"/>
          <w:tab w:val="left" w:pos="3730"/>
          <w:tab w:val="left" w:pos="5832"/>
          <w:tab w:val="left" w:pos="7012"/>
          <w:tab w:val="left" w:pos="8210"/>
        </w:tabs>
        <w:ind w:left="0" w:right="110" w:firstLine="851"/>
      </w:pPr>
      <w:r>
        <w:rPr>
          <w:lang w:val="uk-UA"/>
        </w:rPr>
        <w:t>розширення переліку адміністративних послуг</w:t>
      </w:r>
      <w:r>
        <w:t>;</w:t>
      </w:r>
    </w:p>
    <w:p w:rsidR="00F95B10" w:rsidRDefault="00F95B10" w:rsidP="00F95B10">
      <w:pPr>
        <w:pStyle w:val="a8"/>
        <w:numPr>
          <w:ilvl w:val="0"/>
          <w:numId w:val="8"/>
        </w:numPr>
        <w:tabs>
          <w:tab w:val="left" w:pos="1276"/>
          <w:tab w:val="left" w:pos="2552"/>
          <w:tab w:val="left" w:pos="5867"/>
          <w:tab w:val="left" w:pos="7925"/>
          <w:tab w:val="left" w:pos="9350"/>
        </w:tabs>
        <w:ind w:left="0" w:right="105" w:firstLine="851"/>
      </w:pPr>
      <w:r>
        <w:rPr>
          <w:lang w:val="uk-UA"/>
        </w:rPr>
        <w:t>підвищення  професійного рівня працівників ЦНАП</w:t>
      </w:r>
      <w:r>
        <w:t>;</w:t>
      </w:r>
    </w:p>
    <w:p w:rsidR="00F95B10" w:rsidRDefault="00F95B10" w:rsidP="00F95B10">
      <w:pPr>
        <w:pStyle w:val="a8"/>
        <w:numPr>
          <w:ilvl w:val="0"/>
          <w:numId w:val="8"/>
        </w:numPr>
        <w:tabs>
          <w:tab w:val="left" w:pos="1276"/>
        </w:tabs>
        <w:ind w:left="0" w:firstLine="851"/>
      </w:pPr>
      <w:r>
        <w:rPr>
          <w:lang w:val="uk-UA"/>
        </w:rPr>
        <w:t>підвищення поінформованості населення  про реформування та інновації в системі надання адміністративних послуг</w:t>
      </w:r>
      <w:r>
        <w:t>.</w:t>
      </w:r>
    </w:p>
    <w:p w:rsidR="00F95B10" w:rsidRDefault="00F95B10" w:rsidP="00F95B10">
      <w:pPr>
        <w:pStyle w:val="a8"/>
        <w:ind w:left="0"/>
        <w:jc w:val="left"/>
        <w:rPr>
          <w:sz w:val="27"/>
        </w:rPr>
      </w:pPr>
    </w:p>
    <w:p w:rsidR="00F95B10" w:rsidRDefault="00F95B10" w:rsidP="00F95B10">
      <w:pPr>
        <w:pStyle w:val="1"/>
        <w:spacing w:line="240" w:lineRule="auto"/>
        <w:ind w:left="821"/>
      </w:pPr>
      <w:r>
        <w:t>Критерії досягнення:</w:t>
      </w:r>
    </w:p>
    <w:p w:rsidR="00F95B10" w:rsidRDefault="00F95B10" w:rsidP="00F95B10">
      <w:pPr>
        <w:pStyle w:val="a8"/>
        <w:numPr>
          <w:ilvl w:val="0"/>
          <w:numId w:val="8"/>
        </w:numPr>
        <w:tabs>
          <w:tab w:val="left" w:pos="1276"/>
        </w:tabs>
        <w:ind w:left="0" w:firstLine="851"/>
        <w:jc w:val="left"/>
      </w:pPr>
      <w:r>
        <w:t>покращення якості надання адміністративних послуг.</w:t>
      </w: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1910" w:h="16840"/>
          <w:pgMar w:top="851" w:right="570" w:bottom="426" w:left="1418" w:header="0" w:footer="0" w:gutter="0"/>
          <w:cols w:space="720"/>
        </w:sectPr>
      </w:pPr>
    </w:p>
    <w:p w:rsidR="00F95B10" w:rsidRDefault="00F95B10" w:rsidP="00F95B10">
      <w:pPr>
        <w:spacing w:after="0" w:line="240" w:lineRule="auto"/>
        <w:ind w:left="212"/>
        <w:rPr>
          <w:rFonts w:ascii="Times New Roman" w:hAnsi="Times New Roman" w:cs="Times New Roman"/>
          <w:b/>
          <w:i/>
          <w:sz w:val="28"/>
          <w:szCs w:val="28"/>
          <w:lang w:val="uk-UA"/>
        </w:rPr>
      </w:pPr>
      <w:r>
        <w:rPr>
          <w:rFonts w:ascii="Times New Roman" w:hAnsi="Times New Roman" w:cs="Times New Roman"/>
          <w:b/>
          <w:i/>
          <w:sz w:val="28"/>
          <w:szCs w:val="28"/>
        </w:rPr>
        <w:lastRenderedPageBreak/>
        <w:t>Заходи щодо виконання основних завдань:</w:t>
      </w:r>
    </w:p>
    <w:p w:rsidR="00F95B10" w:rsidRDefault="00F95B10" w:rsidP="00F95B10">
      <w:pPr>
        <w:spacing w:after="0" w:line="240" w:lineRule="auto"/>
        <w:ind w:left="212"/>
        <w:rPr>
          <w:b/>
          <w:i/>
          <w:sz w:val="24"/>
          <w:lang w:val="uk-UA"/>
        </w:rPr>
      </w:pPr>
    </w:p>
    <w:tbl>
      <w:tblPr>
        <w:tblW w:w="151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3717"/>
        <w:gridCol w:w="4679"/>
        <w:gridCol w:w="141"/>
        <w:gridCol w:w="851"/>
        <w:gridCol w:w="1843"/>
        <w:gridCol w:w="1841"/>
        <w:gridCol w:w="1588"/>
      </w:tblGrid>
      <w:tr w:rsidR="00F95B10" w:rsidTr="006A170E">
        <w:trPr>
          <w:trHeight w:val="553"/>
        </w:trPr>
        <w:tc>
          <w:tcPr>
            <w:tcW w:w="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left="-108" w:right="2"/>
              <w:rPr>
                <w:b/>
                <w:sz w:val="24"/>
                <w:lang w:eastAsia="en-US"/>
              </w:rPr>
            </w:pPr>
            <w:r>
              <w:rPr>
                <w:b/>
                <w:sz w:val="24"/>
                <w:lang w:eastAsia="en-US"/>
              </w:rPr>
              <w:t>№ з/</w:t>
            </w:r>
            <w:proofErr w:type="gramStart"/>
            <w:r>
              <w:rPr>
                <w:b/>
                <w:sz w:val="24"/>
                <w:lang w:eastAsia="en-US"/>
              </w:rPr>
              <w:t>п</w:t>
            </w:r>
            <w:proofErr w:type="gramEnd"/>
          </w:p>
        </w:tc>
        <w:tc>
          <w:tcPr>
            <w:tcW w:w="37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tabs>
                <w:tab w:val="left" w:pos="3501"/>
              </w:tabs>
              <w:spacing w:line="276" w:lineRule="auto"/>
              <w:ind w:left="-77" w:right="176"/>
              <w:rPr>
                <w:b/>
                <w:sz w:val="24"/>
                <w:lang w:eastAsia="en-US"/>
              </w:rPr>
            </w:pPr>
            <w:r>
              <w:rPr>
                <w:b/>
                <w:sz w:val="24"/>
                <w:lang w:eastAsia="en-US"/>
              </w:rPr>
              <w:t>Змі</w:t>
            </w:r>
            <w:proofErr w:type="gramStart"/>
            <w:r>
              <w:rPr>
                <w:b/>
                <w:sz w:val="24"/>
                <w:lang w:eastAsia="en-US"/>
              </w:rPr>
              <w:t>ст</w:t>
            </w:r>
            <w:proofErr w:type="gramEnd"/>
            <w:r>
              <w:rPr>
                <w:b/>
                <w:sz w:val="24"/>
                <w:lang w:eastAsia="en-US"/>
              </w:rPr>
              <w:t xml:space="preserve"> </w:t>
            </w:r>
            <w:r>
              <w:rPr>
                <w:b/>
                <w:sz w:val="24"/>
                <w:lang w:val="uk-UA" w:eastAsia="en-US"/>
              </w:rPr>
              <w:t>з</w:t>
            </w:r>
            <w:r>
              <w:rPr>
                <w:b/>
                <w:sz w:val="24"/>
                <w:lang w:eastAsia="en-US"/>
              </w:rPr>
              <w:t>аходу</w:t>
            </w:r>
          </w:p>
        </w:tc>
        <w:tc>
          <w:tcPr>
            <w:tcW w:w="46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right="-88"/>
              <w:rPr>
                <w:b/>
                <w:sz w:val="24"/>
                <w:lang w:eastAsia="en-US"/>
              </w:rPr>
            </w:pPr>
            <w:r>
              <w:rPr>
                <w:b/>
                <w:sz w:val="24"/>
                <w:lang w:eastAsia="en-US"/>
              </w:rPr>
              <w:t>Виконавці</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right="-109"/>
              <w:rPr>
                <w:b/>
                <w:sz w:val="24"/>
                <w:lang w:eastAsia="en-US"/>
              </w:rPr>
            </w:pPr>
            <w:proofErr w:type="gramStart"/>
            <w:r>
              <w:rPr>
                <w:b/>
                <w:sz w:val="24"/>
                <w:lang w:eastAsia="en-US"/>
              </w:rPr>
              <w:t>Р</w:t>
            </w:r>
            <w:proofErr w:type="gramEnd"/>
            <w:r>
              <w:rPr>
                <w:b/>
                <w:sz w:val="24"/>
                <w:lang w:eastAsia="en-US"/>
              </w:rPr>
              <w:t>ік</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right="-109"/>
              <w:rPr>
                <w:b/>
                <w:sz w:val="24"/>
                <w:lang w:val="uk-UA" w:eastAsia="en-US"/>
              </w:rPr>
            </w:pPr>
            <w:r>
              <w:rPr>
                <w:b/>
                <w:sz w:val="24"/>
                <w:lang w:eastAsia="en-US"/>
              </w:rPr>
              <w:t>Термін</w:t>
            </w:r>
          </w:p>
          <w:p w:rsidR="00F95B10" w:rsidRDefault="00F95B10">
            <w:pPr>
              <w:pStyle w:val="TableParagraph"/>
              <w:spacing w:line="276" w:lineRule="auto"/>
              <w:ind w:right="-109"/>
              <w:rPr>
                <w:b/>
                <w:sz w:val="24"/>
                <w:lang w:eastAsia="en-US"/>
              </w:rPr>
            </w:pPr>
            <w:r>
              <w:rPr>
                <w:b/>
                <w:sz w:val="24"/>
                <w:lang w:eastAsia="en-US"/>
              </w:rPr>
              <w:t>виконання</w:t>
            </w:r>
          </w:p>
        </w:tc>
        <w:tc>
          <w:tcPr>
            <w:tcW w:w="18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right="-109"/>
              <w:rPr>
                <w:b/>
                <w:sz w:val="24"/>
                <w:lang w:eastAsia="en-US"/>
              </w:rPr>
            </w:pPr>
            <w:r>
              <w:rPr>
                <w:b/>
                <w:sz w:val="24"/>
                <w:lang w:eastAsia="en-US"/>
              </w:rPr>
              <w:t>Джерела фінансування</w:t>
            </w:r>
          </w:p>
        </w:tc>
        <w:tc>
          <w:tcPr>
            <w:tcW w:w="15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F95B10" w:rsidRDefault="00F95B10">
            <w:pPr>
              <w:pStyle w:val="TableParagraph"/>
              <w:spacing w:line="276" w:lineRule="auto"/>
              <w:ind w:right="-109"/>
              <w:rPr>
                <w:b/>
                <w:sz w:val="24"/>
                <w:lang w:eastAsia="en-US"/>
              </w:rPr>
            </w:pPr>
            <w:r>
              <w:rPr>
                <w:b/>
                <w:sz w:val="24"/>
                <w:lang w:eastAsia="en-US"/>
              </w:rPr>
              <w:t>Вартість</w:t>
            </w:r>
          </w:p>
          <w:p w:rsidR="00F95B10" w:rsidRDefault="00F95B10">
            <w:pPr>
              <w:pStyle w:val="TableParagraph"/>
              <w:spacing w:line="276" w:lineRule="auto"/>
              <w:ind w:right="-109"/>
              <w:rPr>
                <w:b/>
                <w:sz w:val="24"/>
                <w:lang w:eastAsia="en-US"/>
              </w:rPr>
            </w:pPr>
            <w:r>
              <w:rPr>
                <w:b/>
                <w:sz w:val="24"/>
                <w:lang w:eastAsia="en-US"/>
              </w:rPr>
              <w:t>(тис</w:t>
            </w:r>
            <w:proofErr w:type="gramStart"/>
            <w:r>
              <w:rPr>
                <w:b/>
                <w:sz w:val="24"/>
                <w:lang w:eastAsia="en-US"/>
              </w:rPr>
              <w:t>.г</w:t>
            </w:r>
            <w:proofErr w:type="gramEnd"/>
            <w:r>
              <w:rPr>
                <w:b/>
                <w:sz w:val="24"/>
                <w:lang w:eastAsia="en-US"/>
              </w:rPr>
              <w:t>рн.)</w:t>
            </w:r>
          </w:p>
        </w:tc>
      </w:tr>
      <w:tr w:rsidR="00F95B10" w:rsidTr="006A170E">
        <w:trPr>
          <w:trHeight w:val="275"/>
        </w:trPr>
        <w:tc>
          <w:tcPr>
            <w:tcW w:w="53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1.</w:t>
            </w:r>
          </w:p>
        </w:tc>
        <w:tc>
          <w:tcPr>
            <w:tcW w:w="371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tabs>
                <w:tab w:val="left" w:pos="2434"/>
              </w:tabs>
              <w:jc w:val="both"/>
              <w:rPr>
                <w:sz w:val="24"/>
                <w:lang w:eastAsia="en-US"/>
              </w:rPr>
            </w:pPr>
            <w:r>
              <w:rPr>
                <w:sz w:val="24"/>
                <w:lang w:eastAsia="en-US"/>
              </w:rPr>
              <w:t>Реалізація проектів з оптимізації процесу надання</w:t>
            </w:r>
            <w:r>
              <w:rPr>
                <w:sz w:val="24"/>
                <w:lang w:val="uk-UA" w:eastAsia="en-US"/>
              </w:rPr>
              <w:t xml:space="preserve"> </w:t>
            </w:r>
            <w:r>
              <w:rPr>
                <w:sz w:val="24"/>
                <w:lang w:eastAsia="en-US"/>
              </w:rPr>
              <w:t>адміністративних послуг та запровадження їх надання в електронному вигляді</w:t>
            </w:r>
          </w:p>
        </w:tc>
        <w:tc>
          <w:tcPr>
            <w:tcW w:w="4820" w:type="dxa"/>
            <w:gridSpan w:val="2"/>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jc w:val="both"/>
              <w:rPr>
                <w:sz w:val="24"/>
                <w:lang w:val="uk-UA" w:eastAsia="en-US"/>
              </w:rPr>
            </w:pPr>
            <w:r>
              <w:rPr>
                <w:sz w:val="24"/>
                <w:lang w:val="uk-UA" w:eastAsia="en-US"/>
              </w:rPr>
              <w:t>Центр надання адміністративних послуг виконавчого комітету Лубенської міської ради</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201</w:t>
            </w:r>
            <w:r>
              <w:rPr>
                <w:sz w:val="24"/>
                <w:lang w:val="uk-UA"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right="-108"/>
              <w:rPr>
                <w:sz w:val="24"/>
                <w:lang w:val="uk-UA"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 передбачен</w:t>
            </w:r>
            <w:r>
              <w:rPr>
                <w:sz w:val="24"/>
                <w:lang w:val="uk-UA" w:eastAsia="en-US"/>
              </w:rPr>
              <w:t>е</w:t>
            </w: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652"/>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21</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5"/>
        </w:trPr>
        <w:tc>
          <w:tcPr>
            <w:tcW w:w="53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2.</w:t>
            </w:r>
          </w:p>
        </w:tc>
        <w:tc>
          <w:tcPr>
            <w:tcW w:w="371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jc w:val="both"/>
              <w:rPr>
                <w:sz w:val="24"/>
                <w:lang w:val="uk-UA" w:eastAsia="en-US"/>
              </w:rPr>
            </w:pPr>
            <w:r>
              <w:rPr>
                <w:sz w:val="24"/>
                <w:lang w:val="uk-UA" w:eastAsia="en-US"/>
              </w:rPr>
              <w:t>Участь  у навчальних заходах по вивченню, популярізації та покращенню кращих вітчизняних та міжнародних практик у сфері надання адміністративних послуг</w:t>
            </w:r>
          </w:p>
        </w:tc>
        <w:tc>
          <w:tcPr>
            <w:tcW w:w="4820" w:type="dxa"/>
            <w:gridSpan w:val="2"/>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right="98"/>
              <w:jc w:val="both"/>
              <w:rPr>
                <w:sz w:val="24"/>
                <w:lang w:eastAsia="en-US"/>
              </w:rPr>
            </w:pPr>
            <w:r>
              <w:rPr>
                <w:sz w:val="24"/>
                <w:lang w:val="uk-UA" w:eastAsia="en-US"/>
              </w:rPr>
              <w:t>Центр надання адміністративних послуг виконавчого комітету Лубенської міської ради</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201</w:t>
            </w:r>
            <w:r>
              <w:rPr>
                <w:sz w:val="24"/>
                <w:lang w:val="uk-UA"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tabs>
                <w:tab w:val="left" w:pos="1768"/>
              </w:tabs>
              <w:ind w:right="-108"/>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 передбачен</w:t>
            </w:r>
            <w:r>
              <w:rPr>
                <w:sz w:val="24"/>
                <w:lang w:val="uk-UA" w:eastAsia="en-US"/>
              </w:rPr>
              <w:t>е</w:t>
            </w: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21</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ind w:left="-108" w:right="-108"/>
              <w:rPr>
                <w:rFonts w:ascii="Times New Roman" w:eastAsia="Times New Roman" w:hAnsi="Times New Roman" w:cs="Times New Roman"/>
                <w:sz w:val="24"/>
                <w:lang w:val="uk-UA" w:bidi="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tcBorders>
              <w:top w:val="single" w:sz="4" w:space="0" w:color="000000"/>
              <w:left w:val="single" w:sz="4" w:space="0" w:color="000000"/>
              <w:bottom w:val="single" w:sz="4" w:space="0" w:color="000000"/>
              <w:right w:val="single" w:sz="4" w:space="0" w:color="000000"/>
            </w:tcBorders>
          </w:tcPr>
          <w:p w:rsidR="00F95B10" w:rsidRDefault="00F95B10" w:rsidP="006A170E">
            <w:pPr>
              <w:pStyle w:val="TableParagraph"/>
              <w:ind w:left="8"/>
              <w:rPr>
                <w:sz w:val="24"/>
                <w:lang w:eastAsia="en-US"/>
              </w:rPr>
            </w:pPr>
          </w:p>
        </w:tc>
      </w:tr>
      <w:tr w:rsidR="00F95B10" w:rsidTr="006A170E">
        <w:trPr>
          <w:trHeight w:val="275"/>
        </w:trPr>
        <w:tc>
          <w:tcPr>
            <w:tcW w:w="53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3.</w:t>
            </w:r>
          </w:p>
        </w:tc>
        <w:tc>
          <w:tcPr>
            <w:tcW w:w="371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tabs>
                <w:tab w:val="left" w:pos="2120"/>
                <w:tab w:val="left" w:pos="3696"/>
              </w:tabs>
              <w:jc w:val="both"/>
              <w:rPr>
                <w:sz w:val="24"/>
                <w:szCs w:val="24"/>
                <w:lang w:val="uk-UA" w:eastAsia="en-US"/>
              </w:rPr>
            </w:pPr>
            <w:proofErr w:type="gramStart"/>
            <w:r>
              <w:rPr>
                <w:sz w:val="24"/>
                <w:szCs w:val="24"/>
                <w:lang w:eastAsia="en-US"/>
              </w:rPr>
              <w:t>П</w:t>
            </w:r>
            <w:proofErr w:type="gramEnd"/>
            <w:r>
              <w:rPr>
                <w:sz w:val="24"/>
                <w:szCs w:val="24"/>
                <w:lang w:eastAsia="en-US"/>
              </w:rPr>
              <w:t xml:space="preserve">ідтримання в актуальному стані на офіційному сайті Лубенської міської </w:t>
            </w:r>
            <w:r>
              <w:rPr>
                <w:sz w:val="24"/>
                <w:szCs w:val="24"/>
                <w:lang w:val="uk-UA" w:eastAsia="en-US"/>
              </w:rPr>
              <w:t>ради</w:t>
            </w:r>
            <w:r>
              <w:rPr>
                <w:sz w:val="24"/>
                <w:szCs w:val="24"/>
                <w:lang w:eastAsia="en-US"/>
              </w:rPr>
              <w:t xml:space="preserve"> в розділі ЦНАП  інформації щодо переліку адміністративних послуг та суб’єктів їх надання </w:t>
            </w:r>
            <w:r>
              <w:rPr>
                <w:i/>
                <w:sz w:val="24"/>
                <w:szCs w:val="24"/>
                <w:lang w:eastAsia="en-US"/>
              </w:rPr>
              <w:t xml:space="preserve"> </w:t>
            </w:r>
          </w:p>
        </w:tc>
        <w:tc>
          <w:tcPr>
            <w:tcW w:w="4820" w:type="dxa"/>
            <w:gridSpan w:val="2"/>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jc w:val="both"/>
              <w:rPr>
                <w:sz w:val="24"/>
                <w:lang w:eastAsia="en-US"/>
              </w:rPr>
            </w:pPr>
            <w:r>
              <w:rPr>
                <w:sz w:val="24"/>
                <w:lang w:val="uk-UA" w:eastAsia="en-US"/>
              </w:rPr>
              <w:t>Центр надання адміністративних послуг виконавчого комітету Лубенської міської ради, відділ інформаційної діяльності та комунікації з громадськістю Лубенської міської ради</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201</w:t>
            </w:r>
            <w:r>
              <w:rPr>
                <w:sz w:val="24"/>
                <w:lang w:val="uk-UA"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right="-108"/>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 передбачен</w:t>
            </w:r>
            <w:r>
              <w:rPr>
                <w:sz w:val="24"/>
                <w:lang w:val="uk-UA" w:eastAsia="en-US"/>
              </w:rPr>
              <w:t>е</w:t>
            </w: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277"/>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szCs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eastAsia="en-US"/>
              </w:rPr>
            </w:pPr>
            <w:r>
              <w:rPr>
                <w:sz w:val="24"/>
                <w:lang w:eastAsia="en-US"/>
              </w:rPr>
              <w:t>-</w:t>
            </w:r>
          </w:p>
        </w:tc>
      </w:tr>
      <w:tr w:rsidR="00F95B10" w:rsidTr="006A170E">
        <w:trPr>
          <w:trHeight w:val="80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szCs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21</w:t>
            </w:r>
          </w:p>
          <w:p w:rsidR="00F95B10" w:rsidRDefault="00F95B10" w:rsidP="006A170E">
            <w:pPr>
              <w:pStyle w:val="TableParagraph"/>
              <w:ind w:left="-108" w:right="-108"/>
              <w:rPr>
                <w:sz w:val="24"/>
                <w:lang w:val="uk-UA" w:eastAsia="en-US"/>
              </w:rPr>
            </w:pPr>
            <w:r>
              <w:rPr>
                <w:sz w:val="24"/>
                <w:lang w:val="uk-UA"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val="uk-UA"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8"/>
              <w:rPr>
                <w:sz w:val="24"/>
                <w:lang w:val="uk-UA" w:eastAsia="en-US"/>
              </w:rPr>
            </w:pPr>
            <w:r>
              <w:rPr>
                <w:sz w:val="24"/>
                <w:lang w:val="uk-UA" w:eastAsia="en-US"/>
              </w:rPr>
              <w:t xml:space="preserve"> </w:t>
            </w:r>
          </w:p>
          <w:p w:rsidR="00F95B10" w:rsidRDefault="00F95B10" w:rsidP="006A170E">
            <w:pPr>
              <w:pStyle w:val="TableParagraph"/>
              <w:ind w:left="8"/>
              <w:rPr>
                <w:sz w:val="24"/>
                <w:lang w:val="uk-UA" w:eastAsia="en-US"/>
              </w:rPr>
            </w:pPr>
            <w:r>
              <w:rPr>
                <w:sz w:val="24"/>
                <w:lang w:eastAsia="en-US"/>
              </w:rPr>
              <w:t>-</w:t>
            </w:r>
          </w:p>
        </w:tc>
      </w:tr>
      <w:tr w:rsidR="00F95B10" w:rsidTr="006A170E">
        <w:trPr>
          <w:trHeight w:val="278"/>
        </w:trPr>
        <w:tc>
          <w:tcPr>
            <w:tcW w:w="53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4.</w:t>
            </w:r>
          </w:p>
        </w:tc>
        <w:tc>
          <w:tcPr>
            <w:tcW w:w="371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jc w:val="both"/>
              <w:rPr>
                <w:sz w:val="24"/>
                <w:lang w:val="uk-UA" w:eastAsia="en-US"/>
              </w:rPr>
            </w:pPr>
            <w:r>
              <w:rPr>
                <w:sz w:val="24"/>
                <w:lang w:val="uk-UA" w:eastAsia="en-US"/>
              </w:rPr>
              <w:t>Видання матеріалів ЦНАП, інформаційних брошур, довідників, посібників з роз'ясненням роботи  Центру</w:t>
            </w:r>
            <w:r w:rsidR="006A170E">
              <w:rPr>
                <w:sz w:val="24"/>
                <w:lang w:val="uk-UA" w:eastAsia="en-US"/>
              </w:rPr>
              <w:t xml:space="preserve"> </w:t>
            </w:r>
            <w:r>
              <w:rPr>
                <w:sz w:val="24"/>
                <w:lang w:val="uk-UA" w:eastAsia="en-US"/>
              </w:rPr>
              <w:t>видачі документів дозвільного характеру</w:t>
            </w:r>
          </w:p>
        </w:tc>
        <w:tc>
          <w:tcPr>
            <w:tcW w:w="4820" w:type="dxa"/>
            <w:gridSpan w:val="2"/>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right="98"/>
              <w:jc w:val="both"/>
              <w:rPr>
                <w:sz w:val="24"/>
                <w:lang w:val="uk-UA" w:eastAsia="en-US"/>
              </w:rPr>
            </w:pPr>
            <w:r>
              <w:rPr>
                <w:sz w:val="24"/>
                <w:lang w:val="uk-UA" w:eastAsia="en-US"/>
              </w:rPr>
              <w:t xml:space="preserve"> Центр надання адміністративних послуг виконавчого комітету Лубенської міської ради</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201</w:t>
            </w:r>
            <w:r>
              <w:rPr>
                <w:sz w:val="24"/>
                <w:lang w:val="uk-UA"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right="33"/>
              <w:rPr>
                <w:sz w:val="24"/>
                <w:lang w:eastAsia="en-US"/>
              </w:rPr>
            </w:pPr>
            <w:r>
              <w:rPr>
                <w:sz w:val="24"/>
                <w:lang w:eastAsia="en-US"/>
              </w:rPr>
              <w:t xml:space="preserve">Кошти </w:t>
            </w:r>
            <w:r>
              <w:rPr>
                <w:sz w:val="24"/>
                <w:lang w:val="uk-UA" w:eastAsia="en-US"/>
              </w:rPr>
              <w:t>міського</w:t>
            </w:r>
            <w:r>
              <w:rPr>
                <w:sz w:val="24"/>
                <w:lang w:eastAsia="en-US"/>
              </w:rPr>
              <w:t xml:space="preserve"> бюджету</w:t>
            </w:r>
          </w:p>
        </w:tc>
        <w:tc>
          <w:tcPr>
            <w:tcW w:w="1588" w:type="dxa"/>
            <w:vMerge w:val="restart"/>
            <w:tcBorders>
              <w:top w:val="single" w:sz="4" w:space="0" w:color="000000"/>
              <w:left w:val="single" w:sz="4" w:space="0" w:color="000000"/>
              <w:bottom w:val="single" w:sz="4" w:space="0" w:color="000000"/>
              <w:right w:val="single" w:sz="4" w:space="0" w:color="000000"/>
            </w:tcBorders>
          </w:tcPr>
          <w:p w:rsidR="00F95B10" w:rsidRDefault="00F95B10" w:rsidP="006A170E">
            <w:pPr>
              <w:pStyle w:val="TableParagraph"/>
              <w:ind w:left="34" w:right="33"/>
              <w:rPr>
                <w:b/>
                <w:i/>
                <w:sz w:val="33"/>
                <w:lang w:eastAsia="en-US"/>
              </w:rPr>
            </w:pPr>
            <w:r>
              <w:rPr>
                <w:sz w:val="24"/>
                <w:lang w:eastAsia="en-US"/>
              </w:rPr>
              <w:t>В межах кошторису</w:t>
            </w:r>
          </w:p>
          <w:p w:rsidR="00F95B10" w:rsidRDefault="00F95B10" w:rsidP="006A170E">
            <w:pPr>
              <w:pStyle w:val="TableParagraph"/>
              <w:ind w:left="34" w:right="33"/>
              <w:rPr>
                <w:sz w:val="24"/>
                <w:lang w:eastAsia="en-US"/>
              </w:rPr>
            </w:pPr>
          </w:p>
        </w:tc>
      </w:tr>
      <w:tr w:rsidR="00F95B10" w:rsidTr="006A170E">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r>
      <w:tr w:rsidR="00F95B10" w:rsidTr="006A170E">
        <w:trPr>
          <w:trHeight w:val="560"/>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371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4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uk-UA" w:eastAsia="en-US"/>
              </w:rPr>
            </w:pPr>
            <w:r>
              <w:rPr>
                <w:sz w:val="24"/>
                <w:lang w:eastAsia="en-US"/>
              </w:rPr>
              <w:t>20</w:t>
            </w:r>
            <w:r>
              <w:rPr>
                <w:sz w:val="24"/>
                <w:lang w:val="uk-UA" w:eastAsia="en-US"/>
              </w:rPr>
              <w:t>21</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c>
          <w:tcPr>
            <w:tcW w:w="158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A170E">
            <w:pPr>
              <w:spacing w:after="0" w:line="240" w:lineRule="auto"/>
              <w:rPr>
                <w:rFonts w:ascii="Times New Roman" w:eastAsia="Times New Roman" w:hAnsi="Times New Roman" w:cs="Times New Roman"/>
                <w:sz w:val="24"/>
                <w:lang w:bidi="ru-RU"/>
              </w:rPr>
            </w:pPr>
          </w:p>
        </w:tc>
      </w:tr>
      <w:tr w:rsidR="00F95B10" w:rsidTr="006A170E">
        <w:trPr>
          <w:trHeight w:val="780"/>
        </w:trPr>
        <w:tc>
          <w:tcPr>
            <w:tcW w:w="535"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5.</w:t>
            </w:r>
          </w:p>
        </w:tc>
        <w:tc>
          <w:tcPr>
            <w:tcW w:w="3717"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jc w:val="both"/>
              <w:rPr>
                <w:sz w:val="24"/>
                <w:lang w:val="uk-UA" w:eastAsia="en-US"/>
              </w:rPr>
            </w:pPr>
            <w:r>
              <w:rPr>
                <w:sz w:val="24"/>
                <w:lang w:val="uk-UA" w:eastAsia="en-US"/>
              </w:rPr>
              <w:t xml:space="preserve">Встановлення  терміналів з метою безготівкової оплати послуг (еквайринг) </w:t>
            </w:r>
          </w:p>
        </w:tc>
        <w:tc>
          <w:tcPr>
            <w:tcW w:w="4820" w:type="dxa"/>
            <w:gridSpan w:val="2"/>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tabs>
                <w:tab w:val="left" w:pos="2291"/>
              </w:tabs>
              <w:ind w:left="34" w:right="97"/>
              <w:jc w:val="both"/>
              <w:rPr>
                <w:sz w:val="24"/>
                <w:lang w:val="uk-UA" w:eastAsia="en-US"/>
              </w:rPr>
            </w:pPr>
            <w:r>
              <w:rPr>
                <w:sz w:val="24"/>
                <w:lang w:val="uk-UA" w:eastAsia="en-US"/>
              </w:rPr>
              <w:t>Центр надання адміністративних послуг виконавчого комітету Лубенської  міської ради</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eastAsia="en-US"/>
              </w:rPr>
            </w:pPr>
            <w:r>
              <w:rPr>
                <w:sz w:val="24"/>
                <w:lang w:eastAsia="en-US"/>
              </w:rPr>
              <w:t>2019</w:t>
            </w:r>
          </w:p>
          <w:p w:rsidR="00F95B10" w:rsidRDefault="00F95B10" w:rsidP="006A170E">
            <w:pPr>
              <w:pStyle w:val="TableParagraph"/>
              <w:ind w:left="-108" w:right="-108"/>
              <w:rPr>
                <w:sz w:val="24"/>
                <w:lang w:val="uk-UA" w:eastAsia="en-US"/>
              </w:rPr>
            </w:pPr>
            <w:r>
              <w:rPr>
                <w:sz w:val="24"/>
                <w:lang w:val="uk-UA"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val="uk-UA" w:eastAsia="en-US"/>
              </w:rPr>
            </w:pPr>
            <w:r>
              <w:rPr>
                <w:sz w:val="24"/>
                <w:szCs w:val="24"/>
                <w:lang w:val="uk-UA" w:eastAsia="en-US"/>
              </w:rPr>
              <w:t>П</w:t>
            </w:r>
            <w:r>
              <w:rPr>
                <w:sz w:val="24"/>
                <w:szCs w:val="24"/>
                <w:lang w:eastAsia="en-US"/>
              </w:rPr>
              <w:t>ротягом року</w:t>
            </w:r>
            <w:r>
              <w:rPr>
                <w:sz w:val="24"/>
                <w:lang w:val="uk-UA" w:eastAsia="en-US"/>
              </w:rPr>
              <w:t xml:space="preserve"> </w:t>
            </w:r>
          </w:p>
        </w:tc>
        <w:tc>
          <w:tcPr>
            <w:tcW w:w="184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lang w:eastAsia="en-US"/>
              </w:rPr>
              <w:t xml:space="preserve">Кошти </w:t>
            </w:r>
            <w:r>
              <w:rPr>
                <w:sz w:val="24"/>
                <w:lang w:val="uk-UA" w:eastAsia="en-US"/>
              </w:rPr>
              <w:t>міського</w:t>
            </w:r>
            <w:r>
              <w:rPr>
                <w:sz w:val="24"/>
                <w:lang w:eastAsia="en-US"/>
              </w:rPr>
              <w:t xml:space="preserve"> бюджету</w:t>
            </w:r>
          </w:p>
        </w:tc>
        <w:tc>
          <w:tcPr>
            <w:tcW w:w="1588" w:type="dxa"/>
            <w:tcBorders>
              <w:top w:val="single" w:sz="4" w:space="0" w:color="000000"/>
              <w:left w:val="single" w:sz="4" w:space="0" w:color="000000"/>
              <w:bottom w:val="single" w:sz="4" w:space="0" w:color="000000"/>
              <w:right w:val="single" w:sz="4" w:space="0" w:color="000000"/>
            </w:tcBorders>
          </w:tcPr>
          <w:p w:rsidR="00F95B10" w:rsidRDefault="00F95B10" w:rsidP="006A170E">
            <w:pPr>
              <w:pStyle w:val="TableParagraph"/>
              <w:rPr>
                <w:b/>
                <w:i/>
                <w:sz w:val="33"/>
                <w:lang w:eastAsia="en-US"/>
              </w:rPr>
            </w:pPr>
            <w:r>
              <w:rPr>
                <w:sz w:val="24"/>
                <w:lang w:eastAsia="en-US"/>
              </w:rPr>
              <w:t>В межах кошторису</w:t>
            </w:r>
          </w:p>
          <w:p w:rsidR="00F95B10" w:rsidRDefault="00F95B10" w:rsidP="006A170E">
            <w:pPr>
              <w:pStyle w:val="TableParagraph"/>
              <w:ind w:left="8"/>
              <w:rPr>
                <w:sz w:val="24"/>
                <w:lang w:val="en-US" w:eastAsia="en-US"/>
              </w:rPr>
            </w:pPr>
          </w:p>
        </w:tc>
      </w:tr>
      <w:tr w:rsidR="00F95B10" w:rsidTr="006A170E">
        <w:trPr>
          <w:trHeight w:val="848"/>
        </w:trPr>
        <w:tc>
          <w:tcPr>
            <w:tcW w:w="535"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Pr>
                <w:sz w:val="24"/>
                <w:lang w:eastAsia="en-US"/>
              </w:rPr>
            </w:pPr>
            <w:r>
              <w:rPr>
                <w:sz w:val="24"/>
                <w:lang w:eastAsia="en-US"/>
              </w:rPr>
              <w:t>6.</w:t>
            </w:r>
          </w:p>
        </w:tc>
        <w:tc>
          <w:tcPr>
            <w:tcW w:w="3717" w:type="dxa"/>
            <w:tcBorders>
              <w:top w:val="single" w:sz="4" w:space="0" w:color="000000"/>
              <w:left w:val="single" w:sz="4" w:space="0" w:color="000000"/>
              <w:bottom w:val="single" w:sz="4" w:space="0" w:color="000000"/>
              <w:right w:val="single" w:sz="4" w:space="0" w:color="000000"/>
            </w:tcBorders>
          </w:tcPr>
          <w:p w:rsidR="00F95B10" w:rsidRDefault="00F95B10" w:rsidP="006A170E">
            <w:pPr>
              <w:pStyle w:val="TableParagraph"/>
              <w:jc w:val="left"/>
              <w:rPr>
                <w:sz w:val="24"/>
                <w:lang w:eastAsia="en-US"/>
              </w:rPr>
            </w:pPr>
            <w:r>
              <w:rPr>
                <w:sz w:val="24"/>
                <w:lang w:val="uk-UA" w:eastAsia="en-US"/>
              </w:rPr>
              <w:t>Пі</w:t>
            </w:r>
            <w:r>
              <w:rPr>
                <w:sz w:val="24"/>
                <w:lang w:val="en-US" w:eastAsia="en-US"/>
              </w:rPr>
              <w:t>l</w:t>
            </w:r>
            <w:r>
              <w:rPr>
                <w:sz w:val="24"/>
                <w:lang w:val="uk-UA" w:eastAsia="en-US"/>
              </w:rPr>
              <w:t xml:space="preserve">ключення до порталу державних послуг </w:t>
            </w:r>
            <w:r>
              <w:rPr>
                <w:sz w:val="24"/>
                <w:lang w:val="en-US" w:eastAsia="en-US"/>
              </w:rPr>
              <w:t>iGOV</w:t>
            </w:r>
          </w:p>
          <w:p w:rsidR="00F95B10" w:rsidRDefault="00F95B10" w:rsidP="006A170E">
            <w:pPr>
              <w:pStyle w:val="TableParagraph"/>
              <w:jc w:val="left"/>
              <w:rPr>
                <w:sz w:val="24"/>
                <w:lang w:eastAsia="en-US"/>
              </w:rPr>
            </w:pPr>
          </w:p>
        </w:tc>
        <w:tc>
          <w:tcPr>
            <w:tcW w:w="4820" w:type="dxa"/>
            <w:gridSpan w:val="2"/>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34" w:right="97"/>
              <w:jc w:val="both"/>
              <w:rPr>
                <w:sz w:val="24"/>
                <w:lang w:eastAsia="en-US"/>
              </w:rPr>
            </w:pPr>
            <w:r>
              <w:rPr>
                <w:sz w:val="24"/>
                <w:lang w:val="uk-UA" w:eastAsia="en-US"/>
              </w:rPr>
              <w:t xml:space="preserve">Центр надання адміністративних послуг виконавчого комітету Лубенської міської ради </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ind w:left="-108" w:right="-108"/>
              <w:rPr>
                <w:sz w:val="24"/>
                <w:lang w:val="en-US" w:eastAsia="en-US"/>
              </w:rPr>
            </w:pPr>
            <w:r>
              <w:rPr>
                <w:sz w:val="24"/>
                <w:lang w:eastAsia="en-US"/>
              </w:rPr>
              <w:t>201</w:t>
            </w:r>
            <w:r>
              <w:rPr>
                <w:sz w:val="24"/>
                <w:lang w:val="en-US"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TableParagraph"/>
              <w:rPr>
                <w:sz w:val="24"/>
                <w:lang w:eastAsia="en-US"/>
              </w:rPr>
            </w:pPr>
            <w:r>
              <w:rPr>
                <w:sz w:val="24"/>
                <w:szCs w:val="24"/>
                <w:lang w:val="uk-UA" w:eastAsia="en-US"/>
              </w:rPr>
              <w:t>П</w:t>
            </w:r>
            <w:r>
              <w:rPr>
                <w:sz w:val="24"/>
                <w:szCs w:val="24"/>
                <w:lang w:eastAsia="en-US"/>
              </w:rPr>
              <w:t>ротягом року</w:t>
            </w:r>
          </w:p>
        </w:tc>
        <w:tc>
          <w:tcPr>
            <w:tcW w:w="1841" w:type="dxa"/>
            <w:tcBorders>
              <w:top w:val="single" w:sz="4" w:space="0" w:color="000000"/>
              <w:left w:val="single" w:sz="4" w:space="0" w:color="000000"/>
              <w:bottom w:val="single" w:sz="4" w:space="0" w:color="000000"/>
              <w:right w:val="single" w:sz="4" w:space="0" w:color="000000"/>
            </w:tcBorders>
            <w:hideMark/>
          </w:tcPr>
          <w:p w:rsidR="00F95B10" w:rsidRDefault="00F95B10" w:rsidP="006A170E">
            <w:pPr>
              <w:pStyle w:val="ac"/>
              <w:jc w:val="center"/>
              <w:rPr>
                <w:rFonts w:ascii="Times New Roman" w:hAnsi="Times New Roman"/>
                <w:sz w:val="24"/>
                <w:szCs w:val="24"/>
                <w:lang w:eastAsia="en-US"/>
              </w:rPr>
            </w:pPr>
            <w:r>
              <w:rPr>
                <w:rFonts w:ascii="Times New Roman" w:hAnsi="Times New Roman"/>
                <w:sz w:val="24"/>
                <w:szCs w:val="24"/>
                <w:lang w:eastAsia="en-US"/>
              </w:rPr>
              <w:t xml:space="preserve">Кошти </w:t>
            </w:r>
            <w:r>
              <w:rPr>
                <w:rFonts w:ascii="Times New Roman" w:hAnsi="Times New Roman"/>
                <w:sz w:val="24"/>
                <w:szCs w:val="24"/>
                <w:lang w:val="uk-UA" w:eastAsia="en-US"/>
              </w:rPr>
              <w:t>міського</w:t>
            </w:r>
            <w:r>
              <w:rPr>
                <w:rFonts w:ascii="Times New Roman" w:hAnsi="Times New Roman"/>
                <w:sz w:val="24"/>
                <w:szCs w:val="24"/>
                <w:lang w:eastAsia="en-US"/>
              </w:rPr>
              <w:t xml:space="preserve"> бюджету</w:t>
            </w:r>
          </w:p>
        </w:tc>
        <w:tc>
          <w:tcPr>
            <w:tcW w:w="1588" w:type="dxa"/>
            <w:tcBorders>
              <w:top w:val="single" w:sz="4" w:space="0" w:color="000000"/>
              <w:left w:val="single" w:sz="4" w:space="0" w:color="000000"/>
              <w:bottom w:val="single" w:sz="4" w:space="0" w:color="000000"/>
              <w:right w:val="single" w:sz="4" w:space="0" w:color="000000"/>
            </w:tcBorders>
          </w:tcPr>
          <w:p w:rsidR="00F95B10" w:rsidRDefault="00F95B10" w:rsidP="006A170E">
            <w:pPr>
              <w:pStyle w:val="TableParagraph"/>
              <w:rPr>
                <w:b/>
                <w:i/>
                <w:sz w:val="33"/>
                <w:lang w:eastAsia="en-US"/>
              </w:rPr>
            </w:pPr>
            <w:r>
              <w:rPr>
                <w:sz w:val="24"/>
                <w:lang w:eastAsia="en-US"/>
              </w:rPr>
              <w:t>В межах кошторису</w:t>
            </w:r>
          </w:p>
          <w:p w:rsidR="00F95B10" w:rsidRDefault="00F95B10" w:rsidP="006A170E">
            <w:pPr>
              <w:pStyle w:val="TableParagraph"/>
              <w:ind w:left="8"/>
              <w:rPr>
                <w:sz w:val="24"/>
                <w:lang w:val="en-US" w:eastAsia="en-US"/>
              </w:rPr>
            </w:pPr>
          </w:p>
        </w:tc>
      </w:tr>
    </w:tbl>
    <w:p w:rsidR="00F95B10" w:rsidRPr="006A170E" w:rsidRDefault="00F95B10" w:rsidP="006A170E">
      <w:pPr>
        <w:pStyle w:val="a8"/>
        <w:ind w:left="0" w:right="112"/>
        <w:rPr>
          <w:lang w:val="uk-UA"/>
        </w:rPr>
      </w:pPr>
    </w:p>
    <w:p w:rsidR="00F95B10" w:rsidRDefault="00F95B10" w:rsidP="00F95B10">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1021" w:right="658" w:bottom="459" w:left="993" w:header="0" w:footer="0" w:gutter="0"/>
          <w:cols w:space="720"/>
        </w:sectPr>
      </w:pPr>
    </w:p>
    <w:p w:rsidR="00F95B10" w:rsidRDefault="00F95B10" w:rsidP="00F95B10">
      <w:pPr>
        <w:pStyle w:val="a8"/>
        <w:ind w:left="0" w:right="112"/>
        <w:jc w:val="center"/>
        <w:rPr>
          <w:b/>
          <w:lang w:val="uk-UA"/>
        </w:rPr>
      </w:pPr>
      <w:r>
        <w:rPr>
          <w:b/>
          <w:lang w:val="uk-UA"/>
        </w:rPr>
        <w:lastRenderedPageBreak/>
        <w:t>3.5. Сприяння залученню міжнародної технічної допомоги у сфері підтримки та розвитку малого та середнього підприємництва</w:t>
      </w:r>
    </w:p>
    <w:p w:rsidR="00F95B10" w:rsidRDefault="00F95B10" w:rsidP="00F95B10">
      <w:pPr>
        <w:pStyle w:val="a8"/>
        <w:ind w:left="0" w:right="112"/>
        <w:jc w:val="center"/>
        <w:rPr>
          <w:b/>
          <w:lang w:val="uk-UA"/>
        </w:rPr>
      </w:pPr>
    </w:p>
    <w:p w:rsidR="00F95B10" w:rsidRDefault="00F95B10" w:rsidP="00F95B10">
      <w:pPr>
        <w:pStyle w:val="a8"/>
        <w:spacing w:line="240" w:lineRule="atLeast"/>
        <w:ind w:left="0" w:firstLine="709"/>
      </w:pPr>
      <w:r>
        <w:t xml:space="preserve">Одним з інструментів </w:t>
      </w:r>
      <w:proofErr w:type="gramStart"/>
      <w:r>
        <w:t>п</w:t>
      </w:r>
      <w:proofErr w:type="gramEnd"/>
      <w:r>
        <w:t>ідтримки малого та середнього підприємництва є міжнародна технічна та фінансова допомога.</w:t>
      </w:r>
    </w:p>
    <w:p w:rsidR="00F95B10" w:rsidRDefault="00F95B10" w:rsidP="00F95B10">
      <w:pPr>
        <w:pStyle w:val="a8"/>
        <w:spacing w:line="240" w:lineRule="atLeast"/>
        <w:ind w:left="0" w:firstLine="709"/>
      </w:pPr>
      <w:r>
        <w:rPr>
          <w:lang w:val="uk-UA"/>
        </w:rPr>
        <w:t>Виконавчий комітет Лубенської</w:t>
      </w:r>
      <w:r w:rsidR="006A170E">
        <w:rPr>
          <w:lang w:val="uk-UA"/>
        </w:rPr>
        <w:t xml:space="preserve"> </w:t>
      </w:r>
      <w:r>
        <w:rPr>
          <w:lang w:val="uk-UA"/>
        </w:rPr>
        <w:t>міської ради</w:t>
      </w:r>
      <w:r>
        <w:t xml:space="preserve"> працює у </w:t>
      </w:r>
      <w:r>
        <w:rPr>
          <w:lang w:val="uk-UA"/>
        </w:rPr>
        <w:t xml:space="preserve">різних </w:t>
      </w:r>
      <w:r>
        <w:t>напрямк</w:t>
      </w:r>
      <w:r>
        <w:rPr>
          <w:lang w:val="uk-UA"/>
        </w:rPr>
        <w:t>ах</w:t>
      </w:r>
      <w:r>
        <w:t xml:space="preserve"> залучення міжнародної технічної допомоги та координує і надає сприяння реалізації проектів МТД на території </w:t>
      </w:r>
      <w:r>
        <w:rPr>
          <w:lang w:val="uk-UA"/>
        </w:rPr>
        <w:t>міста,</w:t>
      </w:r>
      <w:r>
        <w:t xml:space="preserve"> в тому числі </w:t>
      </w:r>
      <w:r>
        <w:rPr>
          <w:lang w:val="uk-UA"/>
        </w:rPr>
        <w:t xml:space="preserve"> - у</w:t>
      </w:r>
      <w:r>
        <w:t xml:space="preserve"> сфері підтримки малого та середнього бізнесу.</w:t>
      </w:r>
    </w:p>
    <w:p w:rsidR="00F95B10" w:rsidRDefault="00F95B10" w:rsidP="00F95B10">
      <w:pPr>
        <w:pStyle w:val="a8"/>
        <w:spacing w:line="240" w:lineRule="atLeast"/>
        <w:ind w:left="0" w:firstLine="709"/>
        <w:rPr>
          <w:lang w:val="uk-UA"/>
        </w:rPr>
      </w:pPr>
      <w:r>
        <w:t>У</w:t>
      </w:r>
      <w:r>
        <w:rPr>
          <w:lang w:val="uk-UA"/>
        </w:rPr>
        <w:t xml:space="preserve"> мі</w:t>
      </w:r>
      <w:proofErr w:type="gramStart"/>
      <w:r>
        <w:rPr>
          <w:lang w:val="uk-UA"/>
        </w:rPr>
        <w:t>ст</w:t>
      </w:r>
      <w:proofErr w:type="gramEnd"/>
      <w:r>
        <w:rPr>
          <w:lang w:val="uk-UA"/>
        </w:rPr>
        <w:t xml:space="preserve">і в 2018 році завершено реалізацію проектів міжнародної технічної допомоги (спільне партнерство). </w:t>
      </w:r>
    </w:p>
    <w:p w:rsidR="00F95B10" w:rsidRDefault="00F95B10" w:rsidP="00F95B10">
      <w:pPr>
        <w:pStyle w:val="a8"/>
        <w:spacing w:line="240" w:lineRule="atLeast"/>
        <w:ind w:left="0" w:firstLine="709"/>
        <w:rPr>
          <w:lang w:val="uk-UA"/>
        </w:rPr>
      </w:pPr>
      <w:r>
        <w:rPr>
          <w:lang w:val="uk-UA"/>
        </w:rPr>
        <w:t>В рамках реалізації Європейської ініціативи «Угода мерів» у червні 2017 року місто Лубни отримало сертифікат члена Ініціативи Європейського Союзу «Мери за економічне зростання» (М4Е</w:t>
      </w:r>
      <w:r>
        <w:rPr>
          <w:lang w:val="en-US"/>
        </w:rPr>
        <w:t>G</w:t>
      </w:r>
      <w:r>
        <w:rPr>
          <w:lang w:val="uk-UA"/>
        </w:rPr>
        <w:t>). Співпраця з Ініціативою «Мери за економічне зростання» та підготовка Плану  місцевого економічного розвитку надасть можливісь подальшого економічного зростання  і підвищення зайнятості у приватному секторі, а також сприятиме поширенню інформації про досягнуті результати з метою залучення  додаткових інвестицій, пошуку можливостей  для отримання грантів та налагодженню зв'язків з міжнародними фінансовими отганізаціями та потенційними інвесторами.</w:t>
      </w:r>
    </w:p>
    <w:p w:rsidR="00F95B10" w:rsidRDefault="00F95B10" w:rsidP="00F95B10">
      <w:pPr>
        <w:pStyle w:val="a8"/>
        <w:spacing w:line="240" w:lineRule="atLeast"/>
        <w:ind w:left="0" w:right="-1" w:firstLine="709"/>
        <w:rPr>
          <w:lang w:val="uk-UA"/>
        </w:rPr>
      </w:pPr>
    </w:p>
    <w:p w:rsidR="00F95B10" w:rsidRDefault="00F95B10" w:rsidP="00F95B10">
      <w:pPr>
        <w:pStyle w:val="a8"/>
        <w:spacing w:line="240" w:lineRule="atLeast"/>
        <w:ind w:left="0" w:right="-1" w:firstLine="709"/>
        <w:rPr>
          <w:lang w:val="uk-UA"/>
        </w:rPr>
      </w:pPr>
      <w:r>
        <w:rPr>
          <w:lang w:val="uk-UA"/>
        </w:rPr>
        <w:t xml:space="preserve">Проводиться моніторинг актуальних проектів/програм міжнародної технічної допомоги, які відповідають пріоритетам соціально-економічного розвитку міста.  </w:t>
      </w:r>
    </w:p>
    <w:p w:rsidR="00F95B10" w:rsidRDefault="00F95B10" w:rsidP="00F95B10">
      <w:pPr>
        <w:pStyle w:val="1"/>
        <w:spacing w:line="240" w:lineRule="exact"/>
        <w:ind w:left="0" w:right="-1" w:firstLine="709"/>
        <w:jc w:val="both"/>
        <w:rPr>
          <w:b w:val="0"/>
        </w:rPr>
      </w:pPr>
      <w:r>
        <w:rPr>
          <w:b w:val="0"/>
        </w:rPr>
        <w:t xml:space="preserve">Програми та донорські організації у сфері </w:t>
      </w:r>
      <w:proofErr w:type="gramStart"/>
      <w:r>
        <w:rPr>
          <w:b w:val="0"/>
        </w:rPr>
        <w:t>п</w:t>
      </w:r>
      <w:proofErr w:type="gramEnd"/>
      <w:r>
        <w:rPr>
          <w:b w:val="0"/>
        </w:rPr>
        <w:t>ідтримки малого та середнього підприємництва:</w:t>
      </w:r>
    </w:p>
    <w:p w:rsidR="00F95B10" w:rsidRDefault="00F95B10" w:rsidP="00F95B10">
      <w:pPr>
        <w:pStyle w:val="a8"/>
        <w:numPr>
          <w:ilvl w:val="0"/>
          <w:numId w:val="8"/>
        </w:numPr>
        <w:tabs>
          <w:tab w:val="left" w:pos="993"/>
        </w:tabs>
        <w:spacing w:line="240" w:lineRule="atLeast"/>
        <w:ind w:left="0" w:right="-1" w:firstLine="709"/>
      </w:pPr>
      <w:r>
        <w:t xml:space="preserve">COSME – європейська програма </w:t>
      </w:r>
      <w:proofErr w:type="gramStart"/>
      <w:r>
        <w:t>п</w:t>
      </w:r>
      <w:proofErr w:type="gramEnd"/>
      <w:r>
        <w:t>ідтримки малого та середнього бізнесу, спрямована на комерціалізацію інновацій</w:t>
      </w:r>
      <w:r>
        <w:rPr>
          <w:lang w:val="uk-UA"/>
        </w:rPr>
        <w:t xml:space="preserve">; </w:t>
      </w:r>
    </w:p>
    <w:p w:rsidR="00F95B10" w:rsidRDefault="00F95B10" w:rsidP="00F95B10">
      <w:pPr>
        <w:pStyle w:val="a8"/>
        <w:numPr>
          <w:ilvl w:val="0"/>
          <w:numId w:val="8"/>
        </w:numPr>
        <w:tabs>
          <w:tab w:val="left" w:pos="993"/>
        </w:tabs>
        <w:spacing w:line="240" w:lineRule="atLeast"/>
        <w:ind w:left="0" w:right="-1" w:firstLine="709"/>
      </w:pPr>
      <w:r>
        <w:t xml:space="preserve">SME </w:t>
      </w:r>
      <w:r>
        <w:rPr>
          <w:lang w:val="uk-UA"/>
        </w:rPr>
        <w:t xml:space="preserve">- </w:t>
      </w:r>
      <w:r>
        <w:t>інструмент програми HORIZON 2020 – фінансування науков</w:t>
      </w:r>
      <w:proofErr w:type="gramStart"/>
      <w:r>
        <w:t>о-</w:t>
      </w:r>
      <w:proofErr w:type="gramEnd"/>
      <w:r>
        <w:t xml:space="preserve"> інноваційних досліджень шляхом надання грантової підтримки суб’єктам малого та середнього підприємництва;</w:t>
      </w:r>
    </w:p>
    <w:p w:rsidR="00F95B10" w:rsidRDefault="00F95B10" w:rsidP="00F95B10">
      <w:pPr>
        <w:pStyle w:val="a8"/>
        <w:numPr>
          <w:ilvl w:val="0"/>
          <w:numId w:val="8"/>
        </w:numPr>
        <w:tabs>
          <w:tab w:val="left" w:pos="993"/>
        </w:tabs>
        <w:spacing w:line="240" w:lineRule="atLeast"/>
        <w:ind w:left="0" w:right="-1" w:firstLine="709"/>
      </w:pPr>
      <w:r>
        <w:t>EBRD (Європейський банк реконструкції і розвитку)</w:t>
      </w:r>
      <w:r>
        <w:rPr>
          <w:lang w:val="uk-UA"/>
        </w:rPr>
        <w:t xml:space="preserve"> -</w:t>
      </w:r>
      <w:r>
        <w:t xml:space="preserve"> програма консультаційної </w:t>
      </w:r>
      <w:proofErr w:type="gramStart"/>
      <w:r>
        <w:t>п</w:t>
      </w:r>
      <w:proofErr w:type="gramEnd"/>
      <w:r>
        <w:t>ідтримки малого та середнього бізнесу в Україні</w:t>
      </w:r>
      <w:r>
        <w:rPr>
          <w:lang w:val="uk-UA"/>
        </w:rPr>
        <w:t>,</w:t>
      </w:r>
      <w:r>
        <w:t xml:space="preserve"> гранти надаються на розробку стратегій, бізнес-планування, впровадження системи управління якістю, інженерно-технічні рішення, заходи з енергоефективності та екологічного менеджменту на підприємствах.</w:t>
      </w:r>
    </w:p>
    <w:p w:rsidR="00F95B10" w:rsidRDefault="00F95B10" w:rsidP="00F95B10">
      <w:pPr>
        <w:pStyle w:val="1"/>
        <w:spacing w:line="240" w:lineRule="exact"/>
        <w:ind w:left="0" w:right="-1" w:firstLine="709"/>
        <w:rPr>
          <w:lang w:val="uk-UA"/>
        </w:rPr>
      </w:pPr>
    </w:p>
    <w:p w:rsidR="00F95B10" w:rsidRDefault="00F95B10" w:rsidP="00F95B10">
      <w:pPr>
        <w:pStyle w:val="1"/>
        <w:spacing w:line="240" w:lineRule="exact"/>
        <w:ind w:left="0" w:right="-1" w:firstLine="709"/>
      </w:pPr>
      <w:r>
        <w:t>Завдання та очікувані результати:</w:t>
      </w:r>
    </w:p>
    <w:p w:rsidR="00F95B10" w:rsidRDefault="00F95B10" w:rsidP="00F95B10">
      <w:pPr>
        <w:pStyle w:val="a8"/>
        <w:numPr>
          <w:ilvl w:val="0"/>
          <w:numId w:val="8"/>
        </w:numPr>
        <w:tabs>
          <w:tab w:val="left" w:pos="993"/>
        </w:tabs>
        <w:spacing w:line="240" w:lineRule="atLeast"/>
        <w:ind w:left="0" w:right="-1" w:firstLine="709"/>
      </w:pPr>
      <w:r>
        <w:t xml:space="preserve">надання консультативної допомоги </w:t>
      </w:r>
      <w:proofErr w:type="gramStart"/>
      <w:r>
        <w:t>п</w:t>
      </w:r>
      <w:proofErr w:type="gramEnd"/>
      <w:r>
        <w:t>ідприємствам щодо можливостей співробітництва з міжнародними донорськими організаціями;</w:t>
      </w:r>
    </w:p>
    <w:p w:rsidR="00F95B10" w:rsidRDefault="00F95B10" w:rsidP="00F95B10">
      <w:pPr>
        <w:pStyle w:val="a8"/>
        <w:numPr>
          <w:ilvl w:val="0"/>
          <w:numId w:val="8"/>
        </w:numPr>
        <w:tabs>
          <w:tab w:val="left" w:pos="993"/>
        </w:tabs>
        <w:spacing w:line="240" w:lineRule="atLeast"/>
        <w:ind w:left="0" w:right="-1" w:firstLine="709"/>
      </w:pPr>
      <w:r>
        <w:t xml:space="preserve">організація навчання, семінарів, круглих столів для представників малого та середнього </w:t>
      </w:r>
      <w:proofErr w:type="gramStart"/>
      <w:r>
        <w:t>п</w:t>
      </w:r>
      <w:proofErr w:type="gramEnd"/>
      <w:r>
        <w:t>ідприємництва з залученням проектів міжнародної технічної допомоги.</w:t>
      </w:r>
    </w:p>
    <w:p w:rsidR="00F95B10" w:rsidRDefault="00F95B10" w:rsidP="00F95B10">
      <w:pPr>
        <w:pStyle w:val="1"/>
        <w:spacing w:line="240" w:lineRule="exact"/>
        <w:ind w:left="0" w:right="-1" w:firstLine="709"/>
        <w:rPr>
          <w:lang w:val="uk-UA"/>
        </w:rPr>
      </w:pPr>
    </w:p>
    <w:p w:rsidR="00F95B10" w:rsidRDefault="00F95B10" w:rsidP="00F95B10">
      <w:pPr>
        <w:pStyle w:val="1"/>
        <w:spacing w:line="240" w:lineRule="exact"/>
        <w:ind w:left="0" w:right="-1" w:firstLine="709"/>
      </w:pPr>
      <w:r>
        <w:t>Критерії досягнення:</w:t>
      </w:r>
    </w:p>
    <w:p w:rsidR="00F95B10" w:rsidRDefault="00F95B10" w:rsidP="00F95B10">
      <w:pPr>
        <w:pStyle w:val="a8"/>
        <w:numPr>
          <w:ilvl w:val="0"/>
          <w:numId w:val="8"/>
        </w:numPr>
        <w:tabs>
          <w:tab w:val="left" w:pos="993"/>
        </w:tabs>
        <w:spacing w:line="240" w:lineRule="atLeast"/>
        <w:ind w:left="0" w:right="-1" w:firstLine="709"/>
      </w:pPr>
      <w:r>
        <w:rPr>
          <w:lang w:val="uk-UA"/>
        </w:rPr>
        <w:t>з</w:t>
      </w:r>
      <w:r>
        <w:t>більшення кількості підприємств малого та середнього бізнесу, що отримали підтримку міжнародних фінансових та донорських організацій</w:t>
      </w:r>
      <w:r>
        <w:rPr>
          <w:lang w:val="uk-UA"/>
        </w:rPr>
        <w:t>.</w:t>
      </w: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1910" w:h="16840"/>
          <w:pgMar w:top="851" w:right="570" w:bottom="280" w:left="1418" w:header="0" w:footer="0" w:gutter="0"/>
          <w:cols w:space="720"/>
        </w:sectPr>
      </w:pPr>
    </w:p>
    <w:p w:rsidR="00F95B10" w:rsidRDefault="00F95B10" w:rsidP="00F95B10">
      <w:pPr>
        <w:spacing w:before="1" w:after="3"/>
        <w:ind w:left="778"/>
        <w:rPr>
          <w:rFonts w:ascii="Times New Roman" w:hAnsi="Times New Roman" w:cs="Times New Roman"/>
          <w:b/>
          <w:i/>
          <w:sz w:val="28"/>
          <w:szCs w:val="28"/>
          <w:lang w:val="uk-UA"/>
        </w:rPr>
      </w:pPr>
      <w:r>
        <w:rPr>
          <w:rFonts w:ascii="Times New Roman" w:hAnsi="Times New Roman" w:cs="Times New Roman"/>
          <w:b/>
          <w:i/>
          <w:sz w:val="28"/>
          <w:szCs w:val="28"/>
        </w:rPr>
        <w:lastRenderedPageBreak/>
        <w:t>Заходи щодо виконання основних завдань:</w:t>
      </w:r>
    </w:p>
    <w:p w:rsidR="005E06A4" w:rsidRPr="005E06A4" w:rsidRDefault="005E06A4" w:rsidP="00F95B10">
      <w:pPr>
        <w:spacing w:before="1" w:after="3"/>
        <w:ind w:left="778"/>
        <w:rPr>
          <w:rFonts w:ascii="Times New Roman" w:hAnsi="Times New Roman" w:cs="Times New Roman"/>
          <w:b/>
          <w:i/>
          <w:sz w:val="28"/>
          <w:szCs w:val="28"/>
          <w:lang w:val="uk-UA"/>
        </w:rPr>
      </w:pPr>
    </w:p>
    <w:tbl>
      <w:tblPr>
        <w:tblW w:w="1560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822"/>
        <w:gridCol w:w="3689"/>
        <w:gridCol w:w="1169"/>
        <w:gridCol w:w="1668"/>
        <w:gridCol w:w="1842"/>
        <w:gridCol w:w="1842"/>
      </w:tblGrid>
      <w:tr w:rsidR="00F95B10" w:rsidTr="001F05B8">
        <w:trPr>
          <w:trHeight w:val="505"/>
        </w:trPr>
        <w:tc>
          <w:tcPr>
            <w:tcW w:w="568"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33" w:right="-108" w:firstLine="26"/>
              <w:rPr>
                <w:b/>
                <w:lang w:eastAsia="en-US"/>
              </w:rPr>
            </w:pPr>
            <w:r>
              <w:rPr>
                <w:b/>
                <w:lang w:eastAsia="en-US"/>
              </w:rPr>
              <w:t>№ з/</w:t>
            </w:r>
            <w:proofErr w:type="gramStart"/>
            <w:r>
              <w:rPr>
                <w:b/>
                <w:lang w:eastAsia="en-US"/>
              </w:rPr>
              <w:t>п</w:t>
            </w:r>
            <w:proofErr w:type="gramEnd"/>
          </w:p>
        </w:tc>
        <w:tc>
          <w:tcPr>
            <w:tcW w:w="4822"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rPr>
                <w:b/>
                <w:lang w:eastAsia="en-US"/>
              </w:rPr>
            </w:pPr>
            <w:r>
              <w:rPr>
                <w:b/>
                <w:lang w:eastAsia="en-US"/>
              </w:rPr>
              <w:t>Змі</w:t>
            </w:r>
            <w:proofErr w:type="gramStart"/>
            <w:r>
              <w:rPr>
                <w:b/>
                <w:lang w:eastAsia="en-US"/>
              </w:rPr>
              <w:t>ст</w:t>
            </w:r>
            <w:proofErr w:type="gramEnd"/>
            <w:r>
              <w:rPr>
                <w:b/>
                <w:lang w:eastAsia="en-US"/>
              </w:rPr>
              <w:t xml:space="preserve"> заходу</w:t>
            </w:r>
          </w:p>
        </w:tc>
        <w:tc>
          <w:tcPr>
            <w:tcW w:w="368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73"/>
              <w:rPr>
                <w:b/>
                <w:lang w:eastAsia="en-US"/>
              </w:rPr>
            </w:pPr>
            <w:r>
              <w:rPr>
                <w:b/>
                <w:lang w:eastAsia="en-US"/>
              </w:rPr>
              <w:t>Виконавці</w:t>
            </w:r>
          </w:p>
        </w:tc>
        <w:tc>
          <w:tcPr>
            <w:tcW w:w="116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rPr>
                <w:b/>
                <w:lang w:eastAsia="en-US"/>
              </w:rPr>
            </w:pPr>
            <w:proofErr w:type="gramStart"/>
            <w:r>
              <w:rPr>
                <w:b/>
                <w:lang w:eastAsia="en-US"/>
              </w:rPr>
              <w:t>Р</w:t>
            </w:r>
            <w:proofErr w:type="gramEnd"/>
            <w:r>
              <w:rPr>
                <w:b/>
                <w:lang w:eastAsia="en-US"/>
              </w:rPr>
              <w:t>ік</w:t>
            </w:r>
          </w:p>
        </w:tc>
        <w:tc>
          <w:tcPr>
            <w:tcW w:w="1668"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right="-142"/>
              <w:rPr>
                <w:b/>
                <w:lang w:eastAsia="en-US"/>
              </w:rPr>
            </w:pPr>
            <w:r>
              <w:rPr>
                <w:b/>
                <w:lang w:eastAsia="en-US"/>
              </w:rPr>
              <w:t>Термін виконання</w:t>
            </w:r>
          </w:p>
        </w:tc>
        <w:tc>
          <w:tcPr>
            <w:tcW w:w="1842"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67"/>
              <w:rPr>
                <w:b/>
                <w:lang w:eastAsia="en-US"/>
              </w:rPr>
            </w:pPr>
            <w:r>
              <w:rPr>
                <w:b/>
                <w:lang w:eastAsia="en-US"/>
              </w:rPr>
              <w:t>Джерела фінансування</w:t>
            </w:r>
          </w:p>
        </w:tc>
        <w:tc>
          <w:tcPr>
            <w:tcW w:w="1842"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66"/>
              <w:rPr>
                <w:b/>
                <w:lang w:val="uk-UA" w:eastAsia="en-US"/>
              </w:rPr>
            </w:pPr>
            <w:r>
              <w:rPr>
                <w:b/>
                <w:lang w:eastAsia="en-US"/>
              </w:rPr>
              <w:t xml:space="preserve">Вартість </w:t>
            </w:r>
          </w:p>
          <w:p w:rsidR="00F95B10" w:rsidRDefault="00F95B10" w:rsidP="006241ED">
            <w:pPr>
              <w:pStyle w:val="TableParagraph"/>
              <w:ind w:left="66"/>
              <w:rPr>
                <w:b/>
                <w:lang w:eastAsia="en-US"/>
              </w:rPr>
            </w:pPr>
            <w:r>
              <w:rPr>
                <w:b/>
                <w:lang w:eastAsia="en-US"/>
              </w:rPr>
              <w:t>(тис</w:t>
            </w:r>
            <w:proofErr w:type="gramStart"/>
            <w:r>
              <w:rPr>
                <w:b/>
                <w:lang w:eastAsia="en-US"/>
              </w:rPr>
              <w:t>.</w:t>
            </w:r>
            <w:proofErr w:type="gramEnd"/>
            <w:r>
              <w:rPr>
                <w:b/>
                <w:lang w:eastAsia="en-US"/>
              </w:rPr>
              <w:t xml:space="preserve"> </w:t>
            </w:r>
            <w:proofErr w:type="gramStart"/>
            <w:r>
              <w:rPr>
                <w:b/>
                <w:lang w:eastAsia="en-US"/>
              </w:rPr>
              <w:t>г</w:t>
            </w:r>
            <w:proofErr w:type="gramEnd"/>
            <w:r>
              <w:rPr>
                <w:b/>
                <w:lang w:eastAsia="en-US"/>
              </w:rPr>
              <w:t>рн.)</w:t>
            </w:r>
          </w:p>
        </w:tc>
      </w:tr>
      <w:tr w:rsidR="00F95B10" w:rsidTr="001F05B8">
        <w:trPr>
          <w:trHeight w:val="276"/>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5"/>
              <w:jc w:val="left"/>
              <w:rPr>
                <w:sz w:val="24"/>
                <w:szCs w:val="24"/>
                <w:lang w:eastAsia="en-US"/>
              </w:rPr>
            </w:pPr>
            <w:r>
              <w:rPr>
                <w:sz w:val="24"/>
                <w:szCs w:val="24"/>
                <w:lang w:eastAsia="en-US"/>
              </w:rPr>
              <w:t>1.</w:t>
            </w:r>
          </w:p>
        </w:tc>
        <w:tc>
          <w:tcPr>
            <w:tcW w:w="4822"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both"/>
              <w:rPr>
                <w:sz w:val="24"/>
                <w:lang w:eastAsia="en-US"/>
              </w:rPr>
            </w:pPr>
            <w:proofErr w:type="gramStart"/>
            <w:r>
              <w:rPr>
                <w:sz w:val="24"/>
                <w:lang w:eastAsia="en-US"/>
              </w:rPr>
              <w:t>П</w:t>
            </w:r>
            <w:proofErr w:type="gramEnd"/>
            <w:r>
              <w:rPr>
                <w:sz w:val="24"/>
                <w:lang w:eastAsia="en-US"/>
              </w:rPr>
              <w:t>ідтримка малого та середнього бізнесу, у тому числі серед внутрішньо переміщених осіб, за рахунок ресурсів міжнародних</w:t>
            </w:r>
            <w:r>
              <w:rPr>
                <w:sz w:val="24"/>
                <w:lang w:val="uk-UA" w:eastAsia="en-US"/>
              </w:rPr>
              <w:t xml:space="preserve"> </w:t>
            </w:r>
            <w:r>
              <w:rPr>
                <w:sz w:val="24"/>
                <w:lang w:eastAsia="en-US"/>
              </w:rPr>
              <w:t>донорських організацій</w:t>
            </w:r>
          </w:p>
        </w:tc>
        <w:tc>
          <w:tcPr>
            <w:tcW w:w="368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3" w:hanging="35"/>
              <w:jc w:val="left"/>
              <w:rPr>
                <w:sz w:val="24"/>
                <w:lang w:eastAsia="en-US"/>
              </w:rPr>
            </w:pPr>
            <w:r>
              <w:rPr>
                <w:sz w:val="24"/>
                <w:lang w:val="uk-UA" w:eastAsia="en-US"/>
              </w:rPr>
              <w:t>Відділ економічного розвитку і торгівлі виконавчого комітету Лубенської міської ради</w:t>
            </w: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201</w:t>
            </w:r>
            <w:r>
              <w:rPr>
                <w:sz w:val="24"/>
                <w:lang w:val="uk-UA" w:eastAsia="en-US"/>
              </w:rPr>
              <w:t>9</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2"/>
              <w:rPr>
                <w:sz w:val="24"/>
                <w:lang w:eastAsia="en-US"/>
              </w:rPr>
            </w:pPr>
            <w:r>
              <w:rPr>
                <w:sz w:val="24"/>
                <w:lang w:eastAsia="en-US"/>
              </w:rPr>
              <w:t>Кошти</w:t>
            </w:r>
          </w:p>
          <w:p w:rsidR="00F95B10" w:rsidRDefault="00F95B10" w:rsidP="006241ED">
            <w:pPr>
              <w:pStyle w:val="TableParagraph"/>
              <w:ind w:left="32"/>
              <w:rPr>
                <w:sz w:val="24"/>
                <w:lang w:eastAsia="en-US"/>
              </w:rPr>
            </w:pPr>
            <w:r>
              <w:rPr>
                <w:sz w:val="24"/>
                <w:lang w:eastAsia="en-US"/>
              </w:rPr>
              <w:t xml:space="preserve">міжнародної </w:t>
            </w:r>
            <w:proofErr w:type="gramStart"/>
            <w:r>
              <w:rPr>
                <w:sz w:val="24"/>
                <w:lang w:eastAsia="en-US"/>
              </w:rPr>
              <w:t>техн</w:t>
            </w:r>
            <w:proofErr w:type="gramEnd"/>
            <w:r>
              <w:rPr>
                <w:sz w:val="24"/>
                <w:lang w:eastAsia="en-US"/>
              </w:rPr>
              <w:t>ічної</w:t>
            </w:r>
          </w:p>
          <w:p w:rsidR="00F95B10" w:rsidRDefault="00F95B10" w:rsidP="006241ED">
            <w:pPr>
              <w:pStyle w:val="TableParagraph"/>
              <w:ind w:left="32"/>
              <w:rPr>
                <w:sz w:val="24"/>
                <w:lang w:eastAsia="en-US"/>
              </w:rPr>
            </w:pPr>
            <w:r>
              <w:rPr>
                <w:sz w:val="24"/>
                <w:lang w:eastAsia="en-US"/>
              </w:rPr>
              <w:t>допомоги</w:t>
            </w:r>
          </w:p>
        </w:tc>
        <w:tc>
          <w:tcPr>
            <w:tcW w:w="1842"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 xml:space="preserve">Згідно </w:t>
            </w:r>
            <w:r>
              <w:rPr>
                <w:sz w:val="24"/>
                <w:lang w:val="uk-UA" w:eastAsia="en-US"/>
              </w:rPr>
              <w:t xml:space="preserve">з умовами </w:t>
            </w:r>
            <w:r>
              <w:rPr>
                <w:sz w:val="24"/>
                <w:lang w:eastAsia="en-US"/>
              </w:rPr>
              <w:t>Програм</w:t>
            </w:r>
          </w:p>
          <w:p w:rsidR="00F95B10" w:rsidRDefault="00F95B10" w:rsidP="006241ED">
            <w:pPr>
              <w:pStyle w:val="TableParagraph"/>
              <w:ind w:left="-111"/>
              <w:rPr>
                <w:sz w:val="24"/>
                <w:lang w:eastAsia="en-US"/>
              </w:rPr>
            </w:pPr>
            <w:r>
              <w:rPr>
                <w:sz w:val="24"/>
                <w:lang w:eastAsia="en-US"/>
              </w:rPr>
              <w:t xml:space="preserve">міжнародної </w:t>
            </w:r>
            <w:proofErr w:type="gramStart"/>
            <w:r>
              <w:rPr>
                <w:sz w:val="24"/>
                <w:lang w:eastAsia="en-US"/>
              </w:rPr>
              <w:t>техн</w:t>
            </w:r>
            <w:proofErr w:type="gramEnd"/>
            <w:r>
              <w:rPr>
                <w:sz w:val="24"/>
                <w:lang w:eastAsia="en-US"/>
              </w:rPr>
              <w:t>ічної</w:t>
            </w:r>
          </w:p>
          <w:p w:rsidR="00F95B10" w:rsidRDefault="00F95B10" w:rsidP="006241ED">
            <w:pPr>
              <w:pStyle w:val="TableParagraph"/>
              <w:ind w:left="-111"/>
              <w:rPr>
                <w:sz w:val="24"/>
                <w:lang w:eastAsia="en-US"/>
              </w:rPr>
            </w:pPr>
            <w:r>
              <w:rPr>
                <w:sz w:val="24"/>
                <w:lang w:eastAsia="en-US"/>
              </w:rPr>
              <w:t>допомоги</w:t>
            </w:r>
          </w:p>
        </w:tc>
      </w:tr>
      <w:tr w:rsidR="00F95B10" w:rsidTr="001F05B8">
        <w:trPr>
          <w:trHeight w:val="27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20</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1F05B8">
        <w:trPr>
          <w:trHeight w:val="564"/>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21</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1F05B8">
        <w:trPr>
          <w:trHeight w:val="513"/>
        </w:trPr>
        <w:tc>
          <w:tcPr>
            <w:tcW w:w="568" w:type="dxa"/>
            <w:vMerge w:val="restart"/>
            <w:tcBorders>
              <w:top w:val="single" w:sz="4" w:space="0" w:color="000000"/>
              <w:left w:val="single" w:sz="4" w:space="0" w:color="000000"/>
              <w:bottom w:val="single" w:sz="6" w:space="0" w:color="000000"/>
              <w:right w:val="single" w:sz="4" w:space="0" w:color="000000"/>
            </w:tcBorders>
            <w:hideMark/>
          </w:tcPr>
          <w:p w:rsidR="00F95B10" w:rsidRDefault="00F95B10" w:rsidP="006241ED">
            <w:pPr>
              <w:pStyle w:val="TableParagraph"/>
              <w:ind w:left="105"/>
              <w:jc w:val="left"/>
              <w:rPr>
                <w:sz w:val="24"/>
                <w:szCs w:val="24"/>
                <w:lang w:eastAsia="en-US"/>
              </w:rPr>
            </w:pPr>
            <w:r>
              <w:rPr>
                <w:sz w:val="24"/>
                <w:szCs w:val="24"/>
                <w:lang w:eastAsia="en-US"/>
              </w:rPr>
              <w:t>2.</w:t>
            </w:r>
          </w:p>
        </w:tc>
        <w:tc>
          <w:tcPr>
            <w:tcW w:w="4822" w:type="dxa"/>
            <w:vMerge w:val="restart"/>
            <w:tcBorders>
              <w:top w:val="single" w:sz="4" w:space="0" w:color="000000"/>
              <w:left w:val="single" w:sz="4" w:space="0" w:color="000000"/>
              <w:bottom w:val="single" w:sz="6" w:space="0" w:color="000000"/>
              <w:right w:val="single" w:sz="4" w:space="0" w:color="000000"/>
            </w:tcBorders>
            <w:hideMark/>
          </w:tcPr>
          <w:p w:rsidR="00F95B10" w:rsidRDefault="00F95B10" w:rsidP="006241ED">
            <w:pPr>
              <w:pStyle w:val="TableParagraph"/>
              <w:ind w:right="34"/>
              <w:jc w:val="left"/>
              <w:rPr>
                <w:sz w:val="24"/>
                <w:lang w:eastAsia="en-US"/>
              </w:rPr>
            </w:pPr>
            <w:r>
              <w:rPr>
                <w:sz w:val="24"/>
                <w:lang w:eastAsia="en-US"/>
              </w:rPr>
              <w:t xml:space="preserve">Надання консультацій для суб’єктів малого та середнього </w:t>
            </w:r>
            <w:proofErr w:type="gramStart"/>
            <w:r>
              <w:rPr>
                <w:sz w:val="24"/>
                <w:lang w:eastAsia="en-US"/>
              </w:rPr>
              <w:t>п</w:t>
            </w:r>
            <w:proofErr w:type="gramEnd"/>
            <w:r>
              <w:rPr>
                <w:sz w:val="24"/>
                <w:lang w:eastAsia="en-US"/>
              </w:rPr>
              <w:t>ідприємництва щодо</w:t>
            </w:r>
            <w:r>
              <w:rPr>
                <w:sz w:val="24"/>
                <w:lang w:val="uk-UA" w:eastAsia="en-US"/>
              </w:rPr>
              <w:t xml:space="preserve"> </w:t>
            </w:r>
            <w:r>
              <w:rPr>
                <w:sz w:val="24"/>
                <w:lang w:eastAsia="en-US"/>
              </w:rPr>
              <w:t>підготовки інвестиційних та грантових проектів на розгляд міжнародних фінансових організацій та іноземних партнерів</w:t>
            </w:r>
          </w:p>
        </w:tc>
        <w:tc>
          <w:tcPr>
            <w:tcW w:w="3689" w:type="dxa"/>
            <w:vMerge w:val="restart"/>
            <w:tcBorders>
              <w:top w:val="single" w:sz="4" w:space="0" w:color="000000"/>
              <w:left w:val="single" w:sz="4" w:space="0" w:color="000000"/>
              <w:bottom w:val="single" w:sz="6" w:space="0" w:color="000000"/>
              <w:right w:val="single" w:sz="4" w:space="0" w:color="000000"/>
            </w:tcBorders>
            <w:hideMark/>
          </w:tcPr>
          <w:p w:rsidR="00F95B10" w:rsidRDefault="00F95B10" w:rsidP="006241ED">
            <w:pPr>
              <w:pStyle w:val="TableParagraph"/>
              <w:jc w:val="left"/>
              <w:rPr>
                <w:sz w:val="24"/>
                <w:lang w:eastAsia="en-US"/>
              </w:rPr>
            </w:pPr>
            <w:r>
              <w:rPr>
                <w:sz w:val="24"/>
                <w:lang w:val="uk-UA" w:eastAsia="en-US"/>
              </w:rPr>
              <w:t>Відділ економічного розвитку і торгівлі виконавчого комітету Лубенської міської ради</w:t>
            </w: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201</w:t>
            </w:r>
            <w:r>
              <w:rPr>
                <w:sz w:val="24"/>
                <w:lang w:val="uk-UA" w:eastAsia="en-US"/>
              </w:rPr>
              <w:t>9</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val="restart"/>
            <w:tcBorders>
              <w:top w:val="single" w:sz="4" w:space="0" w:color="000000"/>
              <w:left w:val="single" w:sz="4" w:space="0" w:color="000000"/>
              <w:bottom w:val="single" w:sz="6" w:space="0" w:color="000000"/>
              <w:right w:val="single" w:sz="4" w:space="0" w:color="000000"/>
            </w:tcBorders>
            <w:hideMark/>
          </w:tcPr>
          <w:p w:rsidR="00F95B10" w:rsidRDefault="00F95B10" w:rsidP="006241ED">
            <w:pPr>
              <w:pStyle w:val="TableParagraph"/>
              <w:ind w:left="32"/>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 xml:space="preserve">е </w:t>
            </w: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512"/>
        </w:trPr>
        <w:tc>
          <w:tcPr>
            <w:tcW w:w="568"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20</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642"/>
        </w:trPr>
        <w:tc>
          <w:tcPr>
            <w:tcW w:w="568"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 xml:space="preserve">21 </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r>
              <w:rPr>
                <w:sz w:val="24"/>
                <w:lang w:val="uk-UA" w:eastAsia="en-US"/>
              </w:rPr>
              <w:t xml:space="preserve"> </w:t>
            </w:r>
          </w:p>
        </w:tc>
        <w:tc>
          <w:tcPr>
            <w:tcW w:w="1842" w:type="dxa"/>
            <w:vMerge/>
            <w:tcBorders>
              <w:top w:val="single" w:sz="4" w:space="0" w:color="000000"/>
              <w:left w:val="single" w:sz="4" w:space="0" w:color="000000"/>
              <w:bottom w:val="single" w:sz="6"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275"/>
        </w:trPr>
        <w:tc>
          <w:tcPr>
            <w:tcW w:w="568" w:type="dxa"/>
            <w:vMerge w:val="restart"/>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5"/>
              <w:jc w:val="left"/>
              <w:rPr>
                <w:sz w:val="24"/>
                <w:szCs w:val="24"/>
                <w:lang w:eastAsia="en-US"/>
              </w:rPr>
            </w:pPr>
            <w:r>
              <w:rPr>
                <w:sz w:val="24"/>
                <w:szCs w:val="24"/>
                <w:lang w:eastAsia="en-US"/>
              </w:rPr>
              <w:t>3.</w:t>
            </w:r>
          </w:p>
        </w:tc>
        <w:tc>
          <w:tcPr>
            <w:tcW w:w="4822" w:type="dxa"/>
            <w:vMerge w:val="restart"/>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eastAsia="en-US"/>
              </w:rPr>
            </w:pPr>
            <w:r>
              <w:rPr>
                <w:sz w:val="24"/>
                <w:lang w:eastAsia="en-US"/>
              </w:rPr>
              <w:t xml:space="preserve">Створення умов </w:t>
            </w:r>
            <w:proofErr w:type="gramStart"/>
            <w:r>
              <w:rPr>
                <w:sz w:val="24"/>
                <w:lang w:eastAsia="en-US"/>
              </w:rPr>
              <w:t>п</w:t>
            </w:r>
            <w:proofErr w:type="gramEnd"/>
            <w:r>
              <w:rPr>
                <w:sz w:val="24"/>
                <w:lang w:eastAsia="en-US"/>
              </w:rPr>
              <w:t>ідприємствам різних форм власності для представлення своїх досягнень на вітчизняному та зовнішніх ринках</w:t>
            </w:r>
          </w:p>
        </w:tc>
        <w:tc>
          <w:tcPr>
            <w:tcW w:w="3689" w:type="dxa"/>
            <w:vMerge w:val="restart"/>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jc w:val="left"/>
              <w:rPr>
                <w:sz w:val="24"/>
                <w:lang w:eastAsia="en-US"/>
              </w:rPr>
            </w:pPr>
            <w:r>
              <w:rPr>
                <w:sz w:val="24"/>
                <w:lang w:val="uk-UA" w:eastAsia="en-US"/>
              </w:rPr>
              <w:t>Відділ економічного розвитку і торгівлі виконавчого комітету Лубенської міської ради, суб’єкти господарювання міста</w:t>
            </w:r>
          </w:p>
        </w:tc>
        <w:tc>
          <w:tcPr>
            <w:tcW w:w="1169" w:type="dxa"/>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201</w:t>
            </w:r>
            <w:r>
              <w:rPr>
                <w:sz w:val="24"/>
                <w:lang w:val="uk-UA" w:eastAsia="en-US"/>
              </w:rPr>
              <w:t>9</w:t>
            </w:r>
          </w:p>
        </w:tc>
        <w:tc>
          <w:tcPr>
            <w:tcW w:w="1668" w:type="dxa"/>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val="restart"/>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left="32"/>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 xml:space="preserve">е </w:t>
            </w:r>
          </w:p>
        </w:tc>
        <w:tc>
          <w:tcPr>
            <w:tcW w:w="1842" w:type="dxa"/>
            <w:tcBorders>
              <w:top w:val="single" w:sz="6"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275"/>
        </w:trPr>
        <w:tc>
          <w:tcPr>
            <w:tcW w:w="568"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20</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650"/>
        </w:trPr>
        <w:tc>
          <w:tcPr>
            <w:tcW w:w="568"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4822"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21</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6"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515"/>
        </w:trPr>
        <w:tc>
          <w:tcPr>
            <w:tcW w:w="568"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5"/>
              <w:jc w:val="left"/>
              <w:rPr>
                <w:sz w:val="24"/>
                <w:szCs w:val="24"/>
                <w:lang w:val="uk-UA" w:eastAsia="en-US"/>
              </w:rPr>
            </w:pPr>
            <w:r>
              <w:rPr>
                <w:sz w:val="24"/>
                <w:szCs w:val="24"/>
                <w:lang w:val="uk-UA" w:eastAsia="en-US"/>
              </w:rPr>
              <w:t>4.</w:t>
            </w:r>
          </w:p>
        </w:tc>
        <w:tc>
          <w:tcPr>
            <w:tcW w:w="4822"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val="uk-UA" w:eastAsia="en-US"/>
              </w:rPr>
            </w:pPr>
            <w:r>
              <w:rPr>
                <w:sz w:val="24"/>
                <w:lang w:val="uk-UA" w:eastAsia="en-US"/>
              </w:rPr>
              <w:t>Залучення   суб'єктів господарської діяльності до участі в міжнародних, всеукраїнських, обласних, міських програмах, виставках, форумах, семінарах, конкурсах тощо</w:t>
            </w:r>
          </w:p>
        </w:tc>
        <w:tc>
          <w:tcPr>
            <w:tcW w:w="368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3"/>
              <w:jc w:val="left"/>
              <w:rPr>
                <w:sz w:val="24"/>
                <w:lang w:val="uk-UA" w:eastAsia="en-US"/>
              </w:rPr>
            </w:pPr>
            <w:r>
              <w:rPr>
                <w:sz w:val="24"/>
                <w:lang w:val="uk-UA" w:eastAsia="en-US"/>
              </w:rPr>
              <w:t>Відділ економічного розвитку і торгівлі виконавчого комітету Лубенської міської ради, суб’єкти господарювання міста</w:t>
            </w: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201</w:t>
            </w:r>
            <w:r>
              <w:rPr>
                <w:sz w:val="24"/>
                <w:lang w:val="uk-UA" w:eastAsia="en-US"/>
              </w:rPr>
              <w:t>9</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2"/>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 xml:space="preserve">е </w:t>
            </w: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val="uk-UA" w:eastAsia="en-US"/>
              </w:rPr>
            </w:pPr>
            <w:r>
              <w:rPr>
                <w:sz w:val="24"/>
                <w:lang w:val="uk-UA" w:eastAsia="en-US"/>
              </w:rPr>
              <w:t>-</w:t>
            </w:r>
          </w:p>
        </w:tc>
      </w:tr>
      <w:tr w:rsidR="00F95B10" w:rsidTr="001F05B8">
        <w:trPr>
          <w:trHeight w:val="518"/>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82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68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20</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val="uk-UA" w:eastAsia="en-US"/>
              </w:rPr>
            </w:pPr>
            <w:r>
              <w:rPr>
                <w:sz w:val="24"/>
                <w:lang w:val="uk-UA" w:eastAsia="en-US"/>
              </w:rPr>
              <w:t>-</w:t>
            </w:r>
          </w:p>
        </w:tc>
      </w:tr>
      <w:tr w:rsidR="00F95B10" w:rsidTr="001F05B8">
        <w:trPr>
          <w:trHeight w:val="43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val="uk-UA" w:bidi="ru-RU"/>
              </w:rPr>
            </w:pPr>
          </w:p>
        </w:tc>
        <w:tc>
          <w:tcPr>
            <w:tcW w:w="482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68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21</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val="uk-UA" w:eastAsia="en-US"/>
              </w:rPr>
            </w:pPr>
            <w:r>
              <w:rPr>
                <w:sz w:val="24"/>
                <w:lang w:val="uk-UA" w:eastAsia="en-US"/>
              </w:rPr>
              <w:t>-</w:t>
            </w:r>
          </w:p>
        </w:tc>
      </w:tr>
      <w:tr w:rsidR="00F95B10" w:rsidTr="001F05B8">
        <w:trPr>
          <w:trHeight w:val="518"/>
        </w:trPr>
        <w:tc>
          <w:tcPr>
            <w:tcW w:w="568" w:type="dxa"/>
            <w:vMerge w:val="restart"/>
            <w:tcBorders>
              <w:top w:val="nil"/>
              <w:left w:val="single" w:sz="4" w:space="0" w:color="000000"/>
              <w:bottom w:val="single" w:sz="4" w:space="0" w:color="000000"/>
              <w:right w:val="single" w:sz="4" w:space="0" w:color="000000"/>
            </w:tcBorders>
            <w:hideMark/>
          </w:tcPr>
          <w:p w:rsidR="00F95B10" w:rsidRDefault="00F95B10" w:rsidP="006241E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822" w:type="dxa"/>
            <w:vMerge w:val="restart"/>
            <w:tcBorders>
              <w:top w:val="nil"/>
              <w:left w:val="single" w:sz="4" w:space="0" w:color="000000"/>
              <w:bottom w:val="single" w:sz="4" w:space="0" w:color="000000"/>
              <w:right w:val="single" w:sz="4" w:space="0" w:color="000000"/>
            </w:tcBorders>
            <w:hideMark/>
          </w:tcPr>
          <w:p w:rsidR="00F95B10" w:rsidRDefault="00F95B10" w:rsidP="006241ED">
            <w:pPr>
              <w:pStyle w:val="TableParagraph"/>
              <w:ind w:right="34"/>
              <w:jc w:val="left"/>
              <w:rPr>
                <w:sz w:val="24"/>
                <w:lang w:val="uk-UA" w:eastAsia="en-US"/>
              </w:rPr>
            </w:pPr>
            <w:r>
              <w:rPr>
                <w:sz w:val="24"/>
                <w:lang w:val="uk-UA" w:eastAsia="en-US"/>
              </w:rPr>
              <w:t>Інформування суб’єктів підприємницької</w:t>
            </w:r>
          </w:p>
          <w:p w:rsidR="00F95B10" w:rsidRDefault="00F95B10" w:rsidP="006241ED">
            <w:pPr>
              <w:pStyle w:val="TableParagraph"/>
              <w:ind w:right="34"/>
              <w:jc w:val="left"/>
              <w:rPr>
                <w:sz w:val="24"/>
                <w:lang w:eastAsia="en-US"/>
              </w:rPr>
            </w:pPr>
            <w:r>
              <w:rPr>
                <w:sz w:val="24"/>
                <w:lang w:val="uk-UA" w:eastAsia="en-US"/>
              </w:rPr>
              <w:t xml:space="preserve">діяльності щодо можливостей кредитування </w:t>
            </w:r>
            <w:r>
              <w:rPr>
                <w:sz w:val="24"/>
                <w:lang w:eastAsia="en-US"/>
              </w:rPr>
              <w:t>в рамках міжнародних проектів</w:t>
            </w:r>
          </w:p>
        </w:tc>
        <w:tc>
          <w:tcPr>
            <w:tcW w:w="3689" w:type="dxa"/>
            <w:vMerge w:val="restart"/>
            <w:tcBorders>
              <w:top w:val="nil"/>
              <w:left w:val="single" w:sz="4" w:space="0" w:color="000000"/>
              <w:bottom w:val="single" w:sz="4" w:space="0" w:color="000000"/>
              <w:right w:val="single" w:sz="4" w:space="0" w:color="000000"/>
            </w:tcBorders>
            <w:hideMark/>
          </w:tcPr>
          <w:p w:rsidR="00F95B10" w:rsidRDefault="00F95B10" w:rsidP="006241ED">
            <w:pPr>
              <w:pStyle w:val="TableParagraph"/>
              <w:ind w:left="-73"/>
              <w:jc w:val="left"/>
              <w:rPr>
                <w:sz w:val="24"/>
                <w:lang w:eastAsia="en-US"/>
              </w:rPr>
            </w:pPr>
            <w:r>
              <w:rPr>
                <w:sz w:val="24"/>
                <w:lang w:val="uk-UA" w:eastAsia="en-US"/>
              </w:rPr>
              <w:t>Відділ економічного розвитку і торгівлі виконавчого комітету Лубенської міської ради, відділ інформаційної діяльності та комунікацій з громадскістю виконавчого комітету Лубенської  міської ради,</w:t>
            </w: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201</w:t>
            </w:r>
            <w:r>
              <w:rPr>
                <w:sz w:val="24"/>
                <w:lang w:val="uk-UA" w:eastAsia="en-US"/>
              </w:rPr>
              <w:t>9</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val="restart"/>
            <w:tcBorders>
              <w:top w:val="nil"/>
              <w:left w:val="single" w:sz="4" w:space="0" w:color="000000"/>
              <w:bottom w:val="single" w:sz="4" w:space="0" w:color="000000"/>
              <w:right w:val="single" w:sz="4" w:space="0" w:color="000000"/>
            </w:tcBorders>
            <w:hideMark/>
          </w:tcPr>
          <w:p w:rsidR="00F95B10" w:rsidRDefault="00F95B10" w:rsidP="006241ED">
            <w:pPr>
              <w:pStyle w:val="TableParagraph"/>
              <w:ind w:left="32"/>
              <w:rPr>
                <w:sz w:val="24"/>
                <w:lang w:eastAsia="en-US"/>
              </w:rPr>
            </w:pPr>
            <w:r>
              <w:rPr>
                <w:sz w:val="24"/>
                <w:lang w:val="uk-UA" w:eastAsia="en-US"/>
              </w:rPr>
              <w:t>Ф</w:t>
            </w:r>
            <w:r>
              <w:rPr>
                <w:sz w:val="24"/>
                <w:lang w:eastAsia="en-US"/>
              </w:rPr>
              <w:t xml:space="preserve">інансуваня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 xml:space="preserve">е </w:t>
            </w: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518"/>
        </w:trPr>
        <w:tc>
          <w:tcPr>
            <w:tcW w:w="568"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4822"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20</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tc>
        <w:tc>
          <w:tcPr>
            <w:tcW w:w="1842"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11"/>
              <w:rPr>
                <w:sz w:val="24"/>
                <w:lang w:eastAsia="en-US"/>
              </w:rPr>
            </w:pPr>
            <w:r>
              <w:rPr>
                <w:sz w:val="24"/>
                <w:lang w:eastAsia="en-US"/>
              </w:rPr>
              <w:t>-</w:t>
            </w:r>
          </w:p>
        </w:tc>
      </w:tr>
      <w:tr w:rsidR="00F95B10" w:rsidTr="001F05B8">
        <w:trPr>
          <w:trHeight w:val="518"/>
        </w:trPr>
        <w:tc>
          <w:tcPr>
            <w:tcW w:w="568"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4822"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689"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16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233" w:right="228"/>
              <w:rPr>
                <w:sz w:val="24"/>
                <w:lang w:val="uk-UA" w:eastAsia="en-US"/>
              </w:rPr>
            </w:pPr>
            <w:r>
              <w:rPr>
                <w:sz w:val="24"/>
                <w:lang w:eastAsia="en-US"/>
              </w:rPr>
              <w:t>20</w:t>
            </w:r>
            <w:r>
              <w:rPr>
                <w:sz w:val="24"/>
                <w:lang w:val="uk-UA" w:eastAsia="en-US"/>
              </w:rPr>
              <w:t>21</w:t>
            </w:r>
          </w:p>
          <w:p w:rsidR="00F95B10" w:rsidRDefault="00F95B10" w:rsidP="006241ED">
            <w:pPr>
              <w:pStyle w:val="TableParagraph"/>
              <w:ind w:left="233" w:right="228"/>
              <w:rPr>
                <w:sz w:val="24"/>
                <w:lang w:val="uk-UA" w:eastAsia="en-US"/>
              </w:rPr>
            </w:pPr>
            <w:r>
              <w:rPr>
                <w:sz w:val="24"/>
                <w:lang w:val="uk-UA" w:eastAsia="en-US"/>
              </w:rPr>
              <w:t xml:space="preserve"> </w:t>
            </w:r>
          </w:p>
        </w:tc>
        <w:tc>
          <w:tcPr>
            <w:tcW w:w="166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2"/>
              <w:rPr>
                <w:sz w:val="24"/>
                <w:lang w:eastAsia="en-US"/>
              </w:rPr>
            </w:pPr>
            <w:r>
              <w:rPr>
                <w:sz w:val="24"/>
                <w:lang w:eastAsia="en-US"/>
              </w:rPr>
              <w:t>протягом року</w:t>
            </w:r>
          </w:p>
          <w:p w:rsidR="00F95B10" w:rsidRDefault="00F95B10" w:rsidP="006241ED">
            <w:pPr>
              <w:pStyle w:val="TableParagraph"/>
              <w:ind w:left="-108" w:right="-142"/>
              <w:rPr>
                <w:sz w:val="24"/>
                <w:lang w:eastAsia="en-US"/>
              </w:rPr>
            </w:pPr>
            <w:r>
              <w:rPr>
                <w:sz w:val="24"/>
                <w:lang w:val="uk-UA" w:eastAsia="en-US"/>
              </w:rPr>
              <w:t xml:space="preserve"> </w:t>
            </w:r>
          </w:p>
        </w:tc>
        <w:tc>
          <w:tcPr>
            <w:tcW w:w="1842" w:type="dxa"/>
            <w:vMerge/>
            <w:tcBorders>
              <w:top w:val="nil"/>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842" w:type="dxa"/>
            <w:tcBorders>
              <w:top w:val="single" w:sz="4" w:space="0" w:color="000000"/>
              <w:left w:val="single" w:sz="4" w:space="0" w:color="000000"/>
              <w:bottom w:val="single" w:sz="4" w:space="0" w:color="000000"/>
              <w:right w:val="single" w:sz="4" w:space="0" w:color="000000"/>
            </w:tcBorders>
          </w:tcPr>
          <w:p w:rsidR="00F95B10" w:rsidRDefault="00F95B10" w:rsidP="006241ED">
            <w:pPr>
              <w:pStyle w:val="TableParagraph"/>
              <w:ind w:left="-111"/>
              <w:rPr>
                <w:sz w:val="24"/>
                <w:lang w:eastAsia="en-US"/>
              </w:rPr>
            </w:pPr>
            <w:r>
              <w:rPr>
                <w:sz w:val="24"/>
                <w:lang w:eastAsia="en-US"/>
              </w:rPr>
              <w:t>-</w:t>
            </w:r>
          </w:p>
          <w:p w:rsidR="00F95B10" w:rsidRDefault="00F95B10" w:rsidP="006241ED">
            <w:pPr>
              <w:pStyle w:val="TableParagraph"/>
              <w:ind w:left="-111"/>
              <w:rPr>
                <w:sz w:val="24"/>
                <w:lang w:eastAsia="en-US"/>
              </w:rPr>
            </w:pPr>
          </w:p>
        </w:tc>
      </w:tr>
    </w:tbl>
    <w:p w:rsidR="00F95B10" w:rsidRDefault="00F95B10" w:rsidP="00F95B10">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851" w:right="658" w:bottom="459" w:left="993" w:header="0" w:footer="0" w:gutter="0"/>
          <w:cols w:space="720"/>
        </w:sectPr>
      </w:pPr>
    </w:p>
    <w:p w:rsidR="00F95B10" w:rsidRDefault="00F95B10" w:rsidP="006241ED">
      <w:pPr>
        <w:pStyle w:val="1"/>
        <w:tabs>
          <w:tab w:val="left" w:pos="4365"/>
        </w:tabs>
        <w:spacing w:line="240" w:lineRule="auto"/>
        <w:ind w:left="0"/>
        <w:jc w:val="center"/>
        <w:rPr>
          <w:lang w:val="uk-UA"/>
        </w:rPr>
      </w:pPr>
      <w:r>
        <w:lastRenderedPageBreak/>
        <w:t>3.6.</w:t>
      </w:r>
      <w:r>
        <w:rPr>
          <w:lang w:val="uk-UA"/>
        </w:rPr>
        <w:t xml:space="preserve"> </w:t>
      </w:r>
      <w:proofErr w:type="gramStart"/>
      <w:r>
        <w:t>П</w:t>
      </w:r>
      <w:proofErr w:type="gramEnd"/>
      <w:r>
        <w:t>ідготовка</w:t>
      </w:r>
      <w:r>
        <w:rPr>
          <w:spacing w:val="-20"/>
        </w:rPr>
        <w:t xml:space="preserve"> </w:t>
      </w:r>
      <w:r>
        <w:t>кадрів</w:t>
      </w:r>
    </w:p>
    <w:p w:rsidR="00F95B10" w:rsidRDefault="00F95B10" w:rsidP="006241ED">
      <w:pPr>
        <w:pStyle w:val="1"/>
        <w:tabs>
          <w:tab w:val="left" w:pos="4365"/>
        </w:tabs>
        <w:spacing w:line="240" w:lineRule="auto"/>
        <w:ind w:left="0"/>
        <w:rPr>
          <w:lang w:val="uk-UA"/>
        </w:rPr>
      </w:pPr>
    </w:p>
    <w:p w:rsidR="00F95B10" w:rsidRDefault="00F95B10" w:rsidP="006241ED">
      <w:pPr>
        <w:pStyle w:val="a8"/>
        <w:tabs>
          <w:tab w:val="left" w:pos="9781"/>
        </w:tabs>
        <w:ind w:left="0" w:right="104" w:firstLine="679"/>
        <w:rPr>
          <w:lang w:val="uk-UA"/>
        </w:rPr>
      </w:pPr>
      <w:r>
        <w:rPr>
          <w:lang w:val="uk-UA"/>
        </w:rPr>
        <w:t>Вирішення проблем розвитку малого та середнього підприємництва в місті неможливе без створення розгалуженої системи підготовки, перепідготовки та підвищення кваліфікації кадрів для цього сектору економіки.</w:t>
      </w:r>
    </w:p>
    <w:p w:rsidR="00F95B10" w:rsidRDefault="00F95B10" w:rsidP="006241ED">
      <w:pPr>
        <w:pStyle w:val="a8"/>
        <w:tabs>
          <w:tab w:val="left" w:pos="9781"/>
        </w:tabs>
        <w:ind w:left="0" w:right="104" w:firstLine="679"/>
      </w:pPr>
      <w:r>
        <w:rPr>
          <w:lang w:val="uk-UA"/>
        </w:rPr>
        <w:t xml:space="preserve">Виконавчим комітетом міської ради спільно з Лубенською міськрайонною філією  Полтавського ОЦЗ </w:t>
      </w:r>
      <w:r>
        <w:t xml:space="preserve">проводяться заходи щодо вивчення потреби у кадрах через проведення бізнес-семінарів, засідань у форматі «круглих столів» та майстер-класів з актуальних для підприємців питань. Теми, які обговорюються на цих заходах, привертають увагу громадськості, про що </w:t>
      </w:r>
      <w:proofErr w:type="gramStart"/>
      <w:r>
        <w:t>св</w:t>
      </w:r>
      <w:proofErr w:type="gramEnd"/>
      <w:r>
        <w:t>ідчить активна участь у</w:t>
      </w:r>
      <w:r>
        <w:rPr>
          <w:spacing w:val="22"/>
        </w:rPr>
        <w:t xml:space="preserve"> </w:t>
      </w:r>
      <w:r>
        <w:t>засіданнях</w:t>
      </w:r>
      <w:r>
        <w:rPr>
          <w:lang w:val="uk-UA"/>
        </w:rPr>
        <w:t xml:space="preserve"> </w:t>
      </w:r>
      <w:r>
        <w:t xml:space="preserve">«круглих столів» та семінарах представників </w:t>
      </w:r>
      <w:r>
        <w:rPr>
          <w:lang w:val="uk-UA"/>
        </w:rPr>
        <w:t xml:space="preserve"> </w:t>
      </w:r>
      <w:r>
        <w:t xml:space="preserve"> місцевого самоврядування, </w:t>
      </w:r>
      <w:r>
        <w:rPr>
          <w:lang w:val="uk-UA"/>
        </w:rPr>
        <w:t xml:space="preserve"> </w:t>
      </w:r>
      <w:r>
        <w:t xml:space="preserve"> громадських організацій, фахівців у сфері оподаткування, обліку та аудиту, підприємницьких структур.</w:t>
      </w:r>
    </w:p>
    <w:p w:rsidR="00F95B10" w:rsidRDefault="00F95B10" w:rsidP="006241ED">
      <w:pPr>
        <w:pStyle w:val="1"/>
        <w:tabs>
          <w:tab w:val="left" w:pos="9781"/>
        </w:tabs>
        <w:spacing w:line="240" w:lineRule="auto"/>
        <w:ind w:left="0" w:right="104"/>
        <w:rPr>
          <w:lang w:val="uk-UA"/>
        </w:rPr>
      </w:pPr>
    </w:p>
    <w:p w:rsidR="00F95B10" w:rsidRDefault="00F95B10" w:rsidP="006241ED">
      <w:pPr>
        <w:pStyle w:val="1"/>
        <w:tabs>
          <w:tab w:val="left" w:pos="9781"/>
        </w:tabs>
        <w:spacing w:line="240" w:lineRule="auto"/>
        <w:ind w:left="0" w:right="104" w:firstLine="679"/>
      </w:pPr>
      <w:r>
        <w:t>Мета:</w:t>
      </w:r>
    </w:p>
    <w:p w:rsidR="00F95B10" w:rsidRDefault="00F95B10" w:rsidP="006241ED">
      <w:pPr>
        <w:pStyle w:val="a8"/>
        <w:numPr>
          <w:ilvl w:val="0"/>
          <w:numId w:val="8"/>
        </w:numPr>
        <w:tabs>
          <w:tab w:val="left" w:pos="993"/>
          <w:tab w:val="left" w:pos="9781"/>
        </w:tabs>
        <w:ind w:left="0" w:right="104" w:firstLine="709"/>
        <w:rPr>
          <w:lang w:val="uk-UA"/>
        </w:rPr>
      </w:pPr>
      <w:r>
        <w:t xml:space="preserve">створення системи </w:t>
      </w:r>
      <w:proofErr w:type="gramStart"/>
      <w:r>
        <w:t>п</w:t>
      </w:r>
      <w:proofErr w:type="gramEnd"/>
      <w:r>
        <w:t>ідготовки, перепідготовки та підвищення кваліфікації кадрів малого та середнього підприємництва.</w:t>
      </w:r>
      <w:r>
        <w:rPr>
          <w:lang w:val="uk-UA"/>
        </w:rPr>
        <w:t xml:space="preserve"> </w:t>
      </w:r>
    </w:p>
    <w:p w:rsidR="00F95B10" w:rsidRDefault="00F95B10" w:rsidP="006241ED">
      <w:pPr>
        <w:pStyle w:val="a8"/>
        <w:tabs>
          <w:tab w:val="left" w:pos="9781"/>
        </w:tabs>
        <w:ind w:left="0" w:right="104"/>
        <w:jc w:val="left"/>
      </w:pPr>
    </w:p>
    <w:p w:rsidR="00F95B10" w:rsidRDefault="00F95B10" w:rsidP="006241ED">
      <w:pPr>
        <w:pStyle w:val="1"/>
        <w:tabs>
          <w:tab w:val="left" w:pos="9781"/>
        </w:tabs>
        <w:spacing w:line="240" w:lineRule="auto"/>
        <w:ind w:left="0" w:right="104" w:firstLine="709"/>
      </w:pPr>
      <w:r>
        <w:t>Завдання:</w:t>
      </w:r>
    </w:p>
    <w:p w:rsidR="00F95B10" w:rsidRDefault="00F95B10" w:rsidP="006241ED">
      <w:pPr>
        <w:pStyle w:val="a8"/>
        <w:numPr>
          <w:ilvl w:val="0"/>
          <w:numId w:val="8"/>
        </w:numPr>
        <w:tabs>
          <w:tab w:val="left" w:pos="993"/>
          <w:tab w:val="left" w:pos="9781"/>
        </w:tabs>
        <w:ind w:left="0" w:right="104" w:firstLine="709"/>
      </w:pPr>
      <w:r>
        <w:t xml:space="preserve">забезпечення постійного доступу </w:t>
      </w:r>
      <w:proofErr w:type="gramStart"/>
      <w:r>
        <w:t>п</w:t>
      </w:r>
      <w:proofErr w:type="gramEnd"/>
      <w:r>
        <w:t xml:space="preserve">ідприємців до джерел необхідних професійних знань через утворення на місцях мережі спеціалізованих навчальних центрів початкової підготовки підприємців та підвищення їх кваліфікації, запровадження постійно діючих курсів та спеціалізованих семінарів, системи дистанційного навчання, забезпечення перепідготовки управлінських кадрів для сфери </w:t>
      </w:r>
      <w:proofErr w:type="gramStart"/>
      <w:r>
        <w:t>п</w:t>
      </w:r>
      <w:proofErr w:type="gramEnd"/>
      <w:r>
        <w:t>ідприємництва.</w:t>
      </w:r>
    </w:p>
    <w:p w:rsidR="00F95B10" w:rsidRDefault="00F95B10" w:rsidP="006241ED">
      <w:pPr>
        <w:pStyle w:val="a8"/>
        <w:tabs>
          <w:tab w:val="left" w:pos="9781"/>
        </w:tabs>
        <w:ind w:left="0" w:right="104"/>
        <w:jc w:val="left"/>
      </w:pPr>
    </w:p>
    <w:p w:rsidR="00F95B10" w:rsidRDefault="00F95B10" w:rsidP="006241ED">
      <w:pPr>
        <w:pStyle w:val="1"/>
        <w:tabs>
          <w:tab w:val="left" w:pos="9781"/>
        </w:tabs>
        <w:spacing w:line="240" w:lineRule="auto"/>
        <w:ind w:left="0" w:right="104" w:firstLine="709"/>
      </w:pPr>
      <w:r>
        <w:t>Очікувані результати:</w:t>
      </w:r>
    </w:p>
    <w:p w:rsidR="00F95B10" w:rsidRDefault="00F95B10" w:rsidP="006241ED">
      <w:pPr>
        <w:pStyle w:val="a8"/>
        <w:numPr>
          <w:ilvl w:val="0"/>
          <w:numId w:val="8"/>
        </w:numPr>
        <w:tabs>
          <w:tab w:val="left" w:pos="993"/>
          <w:tab w:val="left" w:pos="9781"/>
        </w:tabs>
        <w:ind w:left="0" w:right="104" w:firstLine="709"/>
      </w:pPr>
      <w:r>
        <w:t xml:space="preserve">впровадження заходів програми дозволить розширити систему перепідготовки та </w:t>
      </w:r>
      <w:proofErr w:type="gramStart"/>
      <w:r>
        <w:t>п</w:t>
      </w:r>
      <w:proofErr w:type="gramEnd"/>
      <w:r>
        <w:t xml:space="preserve">ідвищення кваліфікації кадрів малого та середнього підприємництва в </w:t>
      </w:r>
      <w:r>
        <w:rPr>
          <w:lang w:val="uk-UA"/>
        </w:rPr>
        <w:t>міс</w:t>
      </w:r>
      <w:r>
        <w:t xml:space="preserve">ті, а також налагодити канали постійного доступу потенційних </w:t>
      </w:r>
      <w:r>
        <w:rPr>
          <w:lang w:val="uk-UA"/>
        </w:rPr>
        <w:t>та</w:t>
      </w:r>
      <w:r>
        <w:t xml:space="preserve"> діючих підприємців до джерел необхідних професійних знань.</w:t>
      </w:r>
    </w:p>
    <w:p w:rsidR="00F95B10" w:rsidRDefault="00F95B10" w:rsidP="006241ED">
      <w:pPr>
        <w:pStyle w:val="1"/>
        <w:tabs>
          <w:tab w:val="left" w:pos="9781"/>
        </w:tabs>
        <w:spacing w:line="240" w:lineRule="auto"/>
        <w:ind w:left="0" w:right="104"/>
        <w:rPr>
          <w:lang w:val="uk-UA"/>
        </w:rPr>
      </w:pPr>
    </w:p>
    <w:p w:rsidR="00F95B10" w:rsidRDefault="00F95B10" w:rsidP="006241ED">
      <w:pPr>
        <w:pStyle w:val="1"/>
        <w:tabs>
          <w:tab w:val="left" w:pos="9781"/>
        </w:tabs>
        <w:spacing w:line="240" w:lineRule="auto"/>
        <w:ind w:left="0" w:right="104" w:firstLine="709"/>
      </w:pPr>
      <w:r>
        <w:t>Критерії досягнення:</w:t>
      </w:r>
    </w:p>
    <w:p w:rsidR="00F95B10" w:rsidRDefault="00F95B10" w:rsidP="006241ED">
      <w:pPr>
        <w:pStyle w:val="a8"/>
        <w:numPr>
          <w:ilvl w:val="0"/>
          <w:numId w:val="8"/>
        </w:numPr>
        <w:tabs>
          <w:tab w:val="left" w:pos="993"/>
          <w:tab w:val="left" w:pos="9781"/>
        </w:tabs>
        <w:ind w:left="0" w:right="104" w:firstLine="709"/>
      </w:pPr>
      <w:r>
        <w:t xml:space="preserve">відвідування суб’єктами господарювання заходів з </w:t>
      </w:r>
      <w:proofErr w:type="gramStart"/>
      <w:r>
        <w:t>п</w:t>
      </w:r>
      <w:proofErr w:type="gramEnd"/>
      <w:r>
        <w:t>ідготовки, перепідготовки та підвищення кваліфікації кадрів, залучення більшої кількості підприємців</w:t>
      </w:r>
      <w:r>
        <w:rPr>
          <w:lang w:val="uk-UA"/>
        </w:rPr>
        <w:t xml:space="preserve"> міста</w:t>
      </w:r>
      <w:r>
        <w:t xml:space="preserve"> та бажаючих започаткувати власну справу.                   </w:t>
      </w:r>
    </w:p>
    <w:p w:rsidR="00F95B10" w:rsidRDefault="00F95B10" w:rsidP="006241ED">
      <w:pPr>
        <w:pStyle w:val="a8"/>
        <w:ind w:left="0" w:right="112" w:firstLine="566"/>
      </w:pPr>
    </w:p>
    <w:p w:rsidR="00F95B10" w:rsidRDefault="00F95B10" w:rsidP="006241ED">
      <w:pPr>
        <w:pStyle w:val="a8"/>
        <w:ind w:left="0" w:right="112" w:firstLine="566"/>
      </w:pPr>
    </w:p>
    <w:p w:rsidR="00F95B10" w:rsidRDefault="00F95B10" w:rsidP="006241ED">
      <w:pPr>
        <w:pStyle w:val="a8"/>
        <w:ind w:left="0" w:right="112" w:firstLine="566"/>
      </w:pPr>
    </w:p>
    <w:p w:rsidR="00F95B10" w:rsidRDefault="00F95B10" w:rsidP="006241ED">
      <w:pPr>
        <w:pStyle w:val="a8"/>
        <w:ind w:left="0" w:right="112" w:firstLine="566"/>
      </w:pPr>
    </w:p>
    <w:p w:rsidR="00F95B10" w:rsidRDefault="00F95B10" w:rsidP="006241ED">
      <w:pPr>
        <w:pStyle w:val="a8"/>
        <w:ind w:left="0"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1910" w:h="16840"/>
          <w:pgMar w:top="851" w:right="711" w:bottom="568" w:left="1418" w:header="0" w:footer="0" w:gutter="0"/>
          <w:cols w:space="720"/>
        </w:sectPr>
      </w:pPr>
    </w:p>
    <w:p w:rsidR="00F95B10" w:rsidRDefault="00F95B10" w:rsidP="00F95B10">
      <w:pPr>
        <w:spacing w:before="90"/>
        <w:rPr>
          <w:rFonts w:ascii="Times New Roman" w:hAnsi="Times New Roman" w:cs="Times New Roman"/>
          <w:b/>
          <w:i/>
          <w:sz w:val="28"/>
          <w:szCs w:val="28"/>
        </w:rPr>
      </w:pPr>
      <w:r>
        <w:rPr>
          <w:rFonts w:ascii="Times New Roman" w:hAnsi="Times New Roman" w:cs="Times New Roman"/>
          <w:b/>
          <w:i/>
          <w:sz w:val="28"/>
          <w:szCs w:val="28"/>
        </w:rPr>
        <w:lastRenderedPageBreak/>
        <w:t>Заходи щодо виконання основних завдань:</w:t>
      </w:r>
    </w:p>
    <w:tbl>
      <w:tblPr>
        <w:tblW w:w="151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096"/>
        <w:gridCol w:w="2976"/>
        <w:gridCol w:w="851"/>
        <w:gridCol w:w="1559"/>
        <w:gridCol w:w="1701"/>
        <w:gridCol w:w="1415"/>
      </w:tblGrid>
      <w:tr w:rsidR="00F95B10" w:rsidTr="001A545E">
        <w:trPr>
          <w:trHeight w:val="597"/>
        </w:trPr>
        <w:tc>
          <w:tcPr>
            <w:tcW w:w="567"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106" w:right="-108"/>
              <w:rPr>
                <w:b/>
                <w:lang w:val="uk-UA" w:eastAsia="en-US"/>
              </w:rPr>
            </w:pPr>
            <w:r>
              <w:rPr>
                <w:b/>
                <w:lang w:val="uk-UA" w:eastAsia="en-US"/>
              </w:rPr>
              <w:t>№</w:t>
            </w:r>
          </w:p>
          <w:p w:rsidR="00F95B10" w:rsidRDefault="00F95B10" w:rsidP="006241ED">
            <w:pPr>
              <w:pStyle w:val="TableParagraph"/>
              <w:ind w:left="-106" w:right="-108"/>
              <w:rPr>
                <w:b/>
                <w:lang w:eastAsia="en-US"/>
              </w:rPr>
            </w:pPr>
            <w:r>
              <w:rPr>
                <w:b/>
                <w:lang w:eastAsia="en-US"/>
              </w:rPr>
              <w:t>з/</w:t>
            </w:r>
            <w:proofErr w:type="gramStart"/>
            <w:r>
              <w:rPr>
                <w:b/>
                <w:lang w:eastAsia="en-US"/>
              </w:rPr>
              <w:t>п</w:t>
            </w:r>
            <w:proofErr w:type="gramEnd"/>
          </w:p>
        </w:tc>
        <w:tc>
          <w:tcPr>
            <w:tcW w:w="6096"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108" w:right="-143"/>
              <w:rPr>
                <w:b/>
                <w:lang w:eastAsia="en-US"/>
              </w:rPr>
            </w:pPr>
            <w:r>
              <w:rPr>
                <w:b/>
                <w:lang w:eastAsia="en-US"/>
              </w:rPr>
              <w:t>Змі</w:t>
            </w:r>
            <w:proofErr w:type="gramStart"/>
            <w:r>
              <w:rPr>
                <w:b/>
                <w:lang w:eastAsia="en-US"/>
              </w:rPr>
              <w:t>ст</w:t>
            </w:r>
            <w:proofErr w:type="gramEnd"/>
            <w:r>
              <w:rPr>
                <w:b/>
                <w:lang w:eastAsia="en-US"/>
              </w:rPr>
              <w:t xml:space="preserve"> заходу</w:t>
            </w:r>
          </w:p>
        </w:tc>
        <w:tc>
          <w:tcPr>
            <w:tcW w:w="2976"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73" w:right="-108"/>
              <w:rPr>
                <w:b/>
                <w:lang w:eastAsia="en-US"/>
              </w:rPr>
            </w:pPr>
            <w:r>
              <w:rPr>
                <w:b/>
                <w:lang w:eastAsia="en-US"/>
              </w:rPr>
              <w:t>Виконавці</w:t>
            </w:r>
          </w:p>
        </w:tc>
        <w:tc>
          <w:tcPr>
            <w:tcW w:w="85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33" w:right="25"/>
              <w:rPr>
                <w:b/>
                <w:lang w:eastAsia="en-US"/>
              </w:rPr>
            </w:pPr>
            <w:proofErr w:type="gramStart"/>
            <w:r>
              <w:rPr>
                <w:b/>
                <w:lang w:eastAsia="en-US"/>
              </w:rPr>
              <w:t>Р</w:t>
            </w:r>
            <w:proofErr w:type="gramEnd"/>
            <w:r>
              <w:rPr>
                <w:b/>
                <w:lang w:eastAsia="en-US"/>
              </w:rPr>
              <w:t>ік</w:t>
            </w:r>
          </w:p>
        </w:tc>
        <w:tc>
          <w:tcPr>
            <w:tcW w:w="155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right="-119"/>
              <w:rPr>
                <w:b/>
                <w:lang w:eastAsia="en-US"/>
              </w:rPr>
            </w:pPr>
            <w:r>
              <w:rPr>
                <w:b/>
                <w:lang w:eastAsia="en-US"/>
              </w:rPr>
              <w:t>Термін виконання</w:t>
            </w:r>
          </w:p>
        </w:tc>
        <w:tc>
          <w:tcPr>
            <w:tcW w:w="170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97" w:right="-119"/>
              <w:rPr>
                <w:b/>
                <w:lang w:eastAsia="en-US"/>
              </w:rPr>
            </w:pPr>
            <w:r>
              <w:rPr>
                <w:b/>
                <w:lang w:eastAsia="en-US"/>
              </w:rPr>
              <w:t>Джерела фінансування</w:t>
            </w:r>
          </w:p>
        </w:tc>
        <w:tc>
          <w:tcPr>
            <w:tcW w:w="1415"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TableParagraph"/>
              <w:ind w:left="-108" w:right="-108"/>
              <w:rPr>
                <w:b/>
                <w:spacing w:val="-1"/>
                <w:lang w:val="uk-UA" w:eastAsia="en-US"/>
              </w:rPr>
            </w:pPr>
            <w:r>
              <w:rPr>
                <w:b/>
                <w:spacing w:val="-1"/>
                <w:lang w:eastAsia="en-US"/>
              </w:rPr>
              <w:t xml:space="preserve">Вартість </w:t>
            </w:r>
          </w:p>
          <w:p w:rsidR="00F95B10" w:rsidRDefault="00F95B10" w:rsidP="006241ED">
            <w:pPr>
              <w:pStyle w:val="TableParagraph"/>
              <w:ind w:left="-108" w:right="-108"/>
              <w:rPr>
                <w:b/>
                <w:lang w:eastAsia="en-US"/>
              </w:rPr>
            </w:pPr>
            <w:r>
              <w:rPr>
                <w:b/>
                <w:lang w:eastAsia="en-US"/>
              </w:rPr>
              <w:t>(тис</w:t>
            </w:r>
            <w:proofErr w:type="gramStart"/>
            <w:r>
              <w:rPr>
                <w:b/>
                <w:lang w:eastAsia="en-US"/>
              </w:rPr>
              <w:t>.</w:t>
            </w:r>
            <w:proofErr w:type="gramEnd"/>
            <w:r>
              <w:rPr>
                <w:b/>
                <w:lang w:val="uk-UA" w:eastAsia="en-US"/>
              </w:rPr>
              <w:t xml:space="preserve"> </w:t>
            </w:r>
            <w:proofErr w:type="gramStart"/>
            <w:r>
              <w:rPr>
                <w:b/>
                <w:lang w:eastAsia="en-US"/>
              </w:rPr>
              <w:t>г</w:t>
            </w:r>
            <w:proofErr w:type="gramEnd"/>
            <w:r>
              <w:rPr>
                <w:b/>
                <w:lang w:eastAsia="en-US"/>
              </w:rPr>
              <w:t>рн</w:t>
            </w:r>
            <w:r>
              <w:rPr>
                <w:b/>
                <w:lang w:val="uk-UA" w:eastAsia="en-US"/>
              </w:rPr>
              <w:t>.</w:t>
            </w:r>
            <w:r>
              <w:rPr>
                <w:b/>
                <w:lang w:eastAsia="en-US"/>
              </w:rPr>
              <w:t>)</w:t>
            </w:r>
          </w:p>
        </w:tc>
      </w:tr>
      <w:tr w:rsidR="00F95B10" w:rsidTr="001A545E">
        <w:trPr>
          <w:trHeight w:val="439"/>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59"/>
              </w:tabs>
              <w:ind w:right="-6"/>
              <w:jc w:val="left"/>
              <w:rPr>
                <w:sz w:val="24"/>
                <w:szCs w:val="24"/>
                <w:lang w:eastAsia="en-US"/>
              </w:rPr>
            </w:pPr>
            <w:r>
              <w:rPr>
                <w:sz w:val="24"/>
                <w:szCs w:val="24"/>
                <w:lang w:eastAsia="en-US"/>
              </w:rPr>
              <w:t>1.</w:t>
            </w:r>
          </w:p>
        </w:tc>
        <w:tc>
          <w:tcPr>
            <w:tcW w:w="609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jc w:val="both"/>
              <w:rPr>
                <w:sz w:val="24"/>
                <w:lang w:val="uk-UA" w:eastAsia="en-US"/>
              </w:rPr>
            </w:pPr>
            <w:r>
              <w:rPr>
                <w:sz w:val="24"/>
                <w:lang w:val="uk-UA" w:eastAsia="en-US"/>
              </w:rPr>
              <w:t>Проведення підготовки та перепідготовки кваліфікованих робітників для роботи в малому бізнесі відповідно до переліку професій (спеціальностей), які користуються попитом на ринку праці та сприяють самозайнятості та розвитку підприємницької діяльності</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jc w:val="left"/>
              <w:rPr>
                <w:sz w:val="24"/>
                <w:lang w:val="uk-UA" w:eastAsia="en-US"/>
              </w:rPr>
            </w:pPr>
            <w:r>
              <w:rPr>
                <w:sz w:val="24"/>
                <w:lang w:val="uk-UA" w:eastAsia="en-US"/>
              </w:rPr>
              <w:t>Лубенська міськрайонна філія Полтавського ОЦЗ</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201</w:t>
            </w:r>
            <w:r>
              <w:rPr>
                <w:sz w:val="24"/>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sz w:val="24"/>
                <w:lang w:val="uk-UA" w:eastAsia="en-US"/>
              </w:rPr>
            </w:pPr>
            <w:r>
              <w:rPr>
                <w:sz w:val="24"/>
                <w:lang w:eastAsia="en-US"/>
              </w:rPr>
              <w:t xml:space="preserve">Кошти </w:t>
            </w:r>
            <w:r>
              <w:rPr>
                <w:sz w:val="24"/>
                <w:lang w:val="uk-UA" w:eastAsia="en-US"/>
              </w:rPr>
              <w:t xml:space="preserve"> ФЗДСС</w:t>
            </w:r>
          </w:p>
        </w:tc>
        <w:tc>
          <w:tcPr>
            <w:tcW w:w="141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7" w:right="-148"/>
              <w:rPr>
                <w:sz w:val="24"/>
                <w:lang w:eastAsia="en-US"/>
              </w:rPr>
            </w:pPr>
            <w:r>
              <w:rPr>
                <w:sz w:val="24"/>
                <w:lang w:eastAsia="en-US"/>
              </w:rPr>
              <w:t xml:space="preserve">В межах кошторису </w:t>
            </w:r>
          </w:p>
        </w:tc>
      </w:tr>
      <w:tr w:rsidR="00F95B10" w:rsidTr="001A545E">
        <w:trPr>
          <w:trHeight w:val="319"/>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1A545E">
        <w:trPr>
          <w:trHeight w:val="35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val="uk-UA" w:eastAsia="en-US"/>
              </w:rPr>
            </w:pPr>
            <w:r>
              <w:rPr>
                <w:sz w:val="24"/>
                <w:lang w:val="uk-UA"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r>
      <w:tr w:rsidR="00F95B10" w:rsidTr="001A545E">
        <w:trPr>
          <w:trHeight w:val="275"/>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59"/>
              </w:tabs>
              <w:ind w:right="-6"/>
              <w:jc w:val="left"/>
              <w:rPr>
                <w:sz w:val="24"/>
                <w:szCs w:val="24"/>
                <w:lang w:eastAsia="en-US"/>
              </w:rPr>
            </w:pPr>
            <w:r>
              <w:rPr>
                <w:sz w:val="24"/>
                <w:szCs w:val="24"/>
                <w:lang w:eastAsia="en-US"/>
              </w:rPr>
              <w:t>2.</w:t>
            </w:r>
          </w:p>
        </w:tc>
        <w:tc>
          <w:tcPr>
            <w:tcW w:w="609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jc w:val="both"/>
              <w:rPr>
                <w:sz w:val="24"/>
                <w:lang w:val="uk-UA" w:eastAsia="en-US"/>
              </w:rPr>
            </w:pPr>
            <w:r>
              <w:rPr>
                <w:sz w:val="24"/>
                <w:lang w:val="uk-UA" w:eastAsia="en-US"/>
              </w:rPr>
              <w:t xml:space="preserve">Організація професійного навчання безробітних за навчальними планами та програмами, що сприяють розвитку малого підприємництва, та започаткування власної справи </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jc w:val="left"/>
              <w:rPr>
                <w:sz w:val="24"/>
                <w:lang w:val="uk-UA" w:eastAsia="en-US"/>
              </w:rPr>
            </w:pPr>
            <w:r>
              <w:rPr>
                <w:sz w:val="24"/>
                <w:lang w:val="uk-UA" w:eastAsia="en-US"/>
              </w:rPr>
              <w:t>Лубенська міськрайонна філія Полтавського ОЦЗ</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201</w:t>
            </w:r>
            <w:r>
              <w:rPr>
                <w:sz w:val="24"/>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sz w:val="24"/>
                <w:lang w:val="uk-UA" w:eastAsia="en-US"/>
              </w:rPr>
            </w:pPr>
            <w:r>
              <w:rPr>
                <w:sz w:val="24"/>
                <w:lang w:eastAsia="en-US"/>
              </w:rPr>
              <w:t xml:space="preserve">Кошти </w:t>
            </w:r>
            <w:r>
              <w:rPr>
                <w:sz w:val="24"/>
                <w:lang w:val="uk-UA" w:eastAsia="en-US"/>
              </w:rPr>
              <w:t xml:space="preserve"> ФЗДСС</w:t>
            </w:r>
          </w:p>
        </w:tc>
        <w:tc>
          <w:tcPr>
            <w:tcW w:w="141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7" w:right="-148"/>
              <w:rPr>
                <w:sz w:val="24"/>
                <w:lang w:val="uk-UA" w:eastAsia="en-US"/>
              </w:rPr>
            </w:pPr>
            <w:r>
              <w:rPr>
                <w:sz w:val="24"/>
                <w:lang w:eastAsia="en-US"/>
              </w:rPr>
              <w:t xml:space="preserve">В межах кошторису </w:t>
            </w:r>
          </w:p>
        </w:tc>
      </w:tr>
      <w:tr w:rsidR="00F95B10" w:rsidTr="001A545E">
        <w:trPr>
          <w:trHeight w:val="278"/>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557"/>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val="uk-UA" w:eastAsia="en-US"/>
              </w:rPr>
            </w:pPr>
            <w:r>
              <w:rPr>
                <w:sz w:val="24"/>
                <w:lang w:val="uk-UA"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277"/>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59"/>
              </w:tabs>
              <w:ind w:right="-6"/>
              <w:jc w:val="left"/>
              <w:rPr>
                <w:sz w:val="24"/>
                <w:szCs w:val="24"/>
                <w:lang w:eastAsia="en-US"/>
              </w:rPr>
            </w:pPr>
            <w:r>
              <w:rPr>
                <w:sz w:val="24"/>
                <w:szCs w:val="24"/>
                <w:lang w:eastAsia="en-US"/>
              </w:rPr>
              <w:t>3.</w:t>
            </w:r>
          </w:p>
        </w:tc>
        <w:tc>
          <w:tcPr>
            <w:tcW w:w="609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jc w:val="both"/>
              <w:rPr>
                <w:sz w:val="24"/>
                <w:lang w:val="uk-UA" w:eastAsia="en-US"/>
              </w:rPr>
            </w:pPr>
            <w:r>
              <w:rPr>
                <w:sz w:val="24"/>
                <w:lang w:val="uk-UA" w:eastAsia="en-US"/>
              </w:rPr>
              <w:t>Здійснення підвищення кваліфікації безробітних, які вирішили започаткувати власну справу, на цільових курсах з основ підприємництва та бізнес-планування</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jc w:val="left"/>
              <w:rPr>
                <w:sz w:val="24"/>
                <w:lang w:val="uk-UA" w:eastAsia="en-US"/>
              </w:rPr>
            </w:pPr>
            <w:r>
              <w:rPr>
                <w:sz w:val="24"/>
                <w:lang w:val="uk-UA" w:eastAsia="en-US"/>
              </w:rPr>
              <w:t>Лубенська міськрайонна філія Полтавського ОЦЗ</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201</w:t>
            </w:r>
            <w:r>
              <w:rPr>
                <w:sz w:val="24"/>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rPr>
                <w:sz w:val="24"/>
                <w:lang w:val="uk-UA" w:eastAsia="en-US"/>
              </w:rPr>
            </w:pPr>
            <w:r>
              <w:rPr>
                <w:sz w:val="24"/>
                <w:lang w:eastAsia="en-US"/>
              </w:rPr>
              <w:t xml:space="preserve">Кошти </w:t>
            </w:r>
            <w:r>
              <w:rPr>
                <w:sz w:val="24"/>
                <w:lang w:val="uk-UA" w:eastAsia="en-US"/>
              </w:rPr>
              <w:t xml:space="preserve"> ФЗДСС</w:t>
            </w:r>
          </w:p>
        </w:tc>
        <w:tc>
          <w:tcPr>
            <w:tcW w:w="141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7" w:right="-148"/>
              <w:rPr>
                <w:sz w:val="24"/>
                <w:lang w:val="uk-UA" w:eastAsia="en-US"/>
              </w:rPr>
            </w:pPr>
            <w:r>
              <w:rPr>
                <w:sz w:val="24"/>
                <w:lang w:eastAsia="en-US"/>
              </w:rPr>
              <w:t xml:space="preserve">В межах кошторису </w:t>
            </w:r>
          </w:p>
        </w:tc>
      </w:tr>
      <w:tr w:rsidR="00F95B10" w:rsidTr="001A545E">
        <w:trPr>
          <w:trHeight w:val="27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27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val="uk-UA" w:eastAsia="en-US"/>
              </w:rPr>
            </w:pPr>
            <w:r>
              <w:rPr>
                <w:sz w:val="24"/>
                <w:lang w:val="uk-UA"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351"/>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459"/>
              </w:tabs>
              <w:ind w:right="-6"/>
              <w:jc w:val="left"/>
              <w:rPr>
                <w:sz w:val="24"/>
                <w:szCs w:val="24"/>
                <w:lang w:eastAsia="en-US"/>
              </w:rPr>
            </w:pPr>
            <w:r>
              <w:rPr>
                <w:sz w:val="24"/>
                <w:szCs w:val="24"/>
                <w:lang w:eastAsia="en-US"/>
              </w:rPr>
              <w:t>4.</w:t>
            </w:r>
          </w:p>
        </w:tc>
        <w:tc>
          <w:tcPr>
            <w:tcW w:w="609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2057"/>
                <w:tab w:val="left" w:pos="2367"/>
              </w:tabs>
              <w:jc w:val="both"/>
              <w:rPr>
                <w:sz w:val="24"/>
                <w:lang w:eastAsia="en-US"/>
              </w:rPr>
            </w:pPr>
            <w:r>
              <w:rPr>
                <w:sz w:val="24"/>
                <w:lang w:eastAsia="en-US"/>
              </w:rPr>
              <w:t>Запровадження</w:t>
            </w:r>
            <w:r>
              <w:rPr>
                <w:sz w:val="24"/>
                <w:lang w:eastAsia="en-US"/>
              </w:rPr>
              <w:tab/>
            </w:r>
            <w:r>
              <w:rPr>
                <w:spacing w:val="-1"/>
                <w:sz w:val="24"/>
                <w:lang w:eastAsia="en-US"/>
              </w:rPr>
              <w:t>консультування</w:t>
            </w:r>
            <w:r>
              <w:rPr>
                <w:spacing w:val="-1"/>
                <w:sz w:val="24"/>
                <w:lang w:val="uk-UA" w:eastAsia="en-US"/>
              </w:rPr>
              <w:t xml:space="preserve"> </w:t>
            </w:r>
            <w:r w:rsidR="006A170E">
              <w:rPr>
                <w:sz w:val="24"/>
                <w:lang w:eastAsia="en-US"/>
              </w:rPr>
              <w:t xml:space="preserve">внутрішньо переміщених осіб та </w:t>
            </w:r>
            <w:r>
              <w:rPr>
                <w:sz w:val="24"/>
                <w:lang w:eastAsia="en-US"/>
              </w:rPr>
              <w:t>учасників</w:t>
            </w:r>
            <w:r>
              <w:rPr>
                <w:sz w:val="24"/>
                <w:lang w:val="uk-UA" w:eastAsia="en-US"/>
              </w:rPr>
              <w:t xml:space="preserve"> </w:t>
            </w:r>
            <w:r>
              <w:rPr>
                <w:spacing w:val="-1"/>
                <w:sz w:val="24"/>
                <w:lang w:eastAsia="en-US"/>
              </w:rPr>
              <w:t xml:space="preserve">антитерористичної </w:t>
            </w:r>
            <w:r>
              <w:rPr>
                <w:sz w:val="24"/>
                <w:lang w:eastAsia="en-US"/>
              </w:rPr>
              <w:t xml:space="preserve">операції </w:t>
            </w:r>
            <w:r>
              <w:rPr>
                <w:sz w:val="24"/>
                <w:lang w:val="uk-UA" w:eastAsia="en-US"/>
              </w:rPr>
              <w:t xml:space="preserve">та ООС </w:t>
            </w:r>
            <w:r>
              <w:rPr>
                <w:sz w:val="24"/>
                <w:lang w:eastAsia="en-US"/>
              </w:rPr>
              <w:t>щодо відкриття власної справи, бізнес-планування та можливості отримання</w:t>
            </w:r>
            <w:r>
              <w:rPr>
                <w:spacing w:val="55"/>
                <w:sz w:val="24"/>
                <w:lang w:eastAsia="en-US"/>
              </w:rPr>
              <w:t xml:space="preserve"> </w:t>
            </w:r>
            <w:r>
              <w:rPr>
                <w:sz w:val="24"/>
                <w:lang w:eastAsia="en-US"/>
              </w:rPr>
              <w:t xml:space="preserve">державної фінансової </w:t>
            </w:r>
            <w:proofErr w:type="gramStart"/>
            <w:r>
              <w:rPr>
                <w:sz w:val="24"/>
                <w:lang w:eastAsia="en-US"/>
              </w:rPr>
              <w:t>п</w:t>
            </w:r>
            <w:proofErr w:type="gramEnd"/>
            <w:r>
              <w:rPr>
                <w:sz w:val="24"/>
                <w:lang w:eastAsia="en-US"/>
              </w:rPr>
              <w:t>ідтримки</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2110"/>
                <w:tab w:val="left" w:pos="3067"/>
                <w:tab w:val="left" w:pos="4161"/>
                <w:tab w:val="left" w:pos="4962"/>
              </w:tabs>
              <w:ind w:left="33"/>
              <w:jc w:val="left"/>
              <w:rPr>
                <w:sz w:val="24"/>
                <w:lang w:eastAsia="en-US"/>
              </w:rPr>
            </w:pPr>
            <w:r>
              <w:rPr>
                <w:sz w:val="24"/>
                <w:lang w:val="uk-UA" w:eastAsia="en-US"/>
              </w:rPr>
              <w:t>Відділ економічного розвитку і торгівлі виконавчого комітету Лубенської міської ради, Лубенська міськрайонна філія Полтавського ОЦЗ,  Лубенськ</w:t>
            </w:r>
            <w:r w:rsidR="006A170E">
              <w:rPr>
                <w:sz w:val="24"/>
                <w:lang w:val="uk-UA" w:eastAsia="en-US"/>
              </w:rPr>
              <w:t xml:space="preserve">ий фінансово-економічний коледж </w:t>
            </w:r>
            <w:r>
              <w:rPr>
                <w:sz w:val="24"/>
                <w:lang w:val="uk-UA" w:eastAsia="en-US"/>
              </w:rPr>
              <w:t>ПДПАА</w:t>
            </w:r>
          </w:p>
        </w:tc>
        <w:tc>
          <w:tcPr>
            <w:tcW w:w="851"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19</w:t>
            </w:r>
          </w:p>
        </w:tc>
        <w:tc>
          <w:tcPr>
            <w:tcW w:w="1559"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right="-108" w:firstLine="33"/>
              <w:rPr>
                <w:sz w:val="24"/>
                <w:lang w:val="uk-UA" w:eastAsia="en-US"/>
              </w:rPr>
            </w:pPr>
            <w:r>
              <w:rPr>
                <w:sz w:val="24"/>
                <w:lang w:val="uk-UA" w:eastAsia="en-US"/>
              </w:rPr>
              <w:t>Фінансування не передбачене</w:t>
            </w:r>
          </w:p>
        </w:tc>
        <w:tc>
          <w:tcPr>
            <w:tcW w:w="141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48"/>
              <w:rPr>
                <w:sz w:val="24"/>
                <w:lang w:val="uk-UA" w:eastAsia="en-US"/>
              </w:rPr>
            </w:pPr>
            <w:r>
              <w:rPr>
                <w:sz w:val="24"/>
                <w:lang w:val="uk-UA" w:eastAsia="en-US"/>
              </w:rPr>
              <w:t>-</w:t>
            </w:r>
          </w:p>
        </w:tc>
      </w:tr>
      <w:tr w:rsidR="00F95B10" w:rsidTr="001A545E">
        <w:trPr>
          <w:trHeight w:val="351"/>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51"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eastAsia="en-US"/>
              </w:rPr>
            </w:pPr>
            <w:r>
              <w:rPr>
                <w:sz w:val="24"/>
                <w:lang w:eastAsia="en-US"/>
              </w:rPr>
              <w:t>20</w:t>
            </w:r>
            <w:r>
              <w:rPr>
                <w:sz w:val="24"/>
                <w:lang w:val="uk-UA" w:eastAsia="en-US"/>
              </w:rPr>
              <w:t>20</w:t>
            </w:r>
          </w:p>
        </w:tc>
        <w:tc>
          <w:tcPr>
            <w:tcW w:w="1559"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126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szCs w:val="24"/>
                <w:lang w:bidi="ru-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51"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eastAsia="en-US"/>
              </w:rPr>
            </w:pPr>
            <w:r>
              <w:rPr>
                <w:sz w:val="24"/>
                <w:lang w:val="uk-UA" w:eastAsia="en-US"/>
              </w:rPr>
              <w:t xml:space="preserve"> </w:t>
            </w:r>
          </w:p>
        </w:tc>
        <w:tc>
          <w:tcPr>
            <w:tcW w:w="1559"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396"/>
        </w:trPr>
        <w:tc>
          <w:tcPr>
            <w:tcW w:w="567"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tabs>
                <w:tab w:val="left" w:pos="459"/>
              </w:tabs>
              <w:spacing w:after="0" w:line="240" w:lineRule="auto"/>
              <w:ind w:right="-108"/>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6096"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jc w:val="both"/>
              <w:rPr>
                <w:sz w:val="24"/>
                <w:lang w:val="uk-UA" w:eastAsia="en-US"/>
              </w:rPr>
            </w:pPr>
            <w:r>
              <w:rPr>
                <w:sz w:val="24"/>
                <w:lang w:val="uk-UA" w:eastAsia="en-US"/>
              </w:rPr>
              <w:t>Організація п</w:t>
            </w:r>
            <w:r>
              <w:rPr>
                <w:sz w:val="24"/>
                <w:lang w:eastAsia="en-US"/>
              </w:rPr>
              <w:t xml:space="preserve">роведення тренінгів </w:t>
            </w:r>
            <w:r>
              <w:rPr>
                <w:sz w:val="24"/>
                <w:lang w:val="uk-UA" w:eastAsia="en-US"/>
              </w:rPr>
              <w:t>з основ бізнес-планування для осіб, які планують започаткувати свою справу і для діючих підприємств</w:t>
            </w:r>
          </w:p>
        </w:tc>
        <w:tc>
          <w:tcPr>
            <w:tcW w:w="2976"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tabs>
                <w:tab w:val="left" w:pos="2110"/>
                <w:tab w:val="left" w:pos="4161"/>
              </w:tabs>
              <w:ind w:left="33"/>
              <w:jc w:val="both"/>
              <w:rPr>
                <w:sz w:val="24"/>
                <w:lang w:val="uk-UA" w:eastAsia="en-US"/>
              </w:rPr>
            </w:pPr>
            <w:r>
              <w:rPr>
                <w:b/>
                <w:i/>
                <w:sz w:val="26"/>
                <w:lang w:val="uk-UA" w:eastAsia="en-US"/>
              </w:rPr>
              <w:t xml:space="preserve"> </w:t>
            </w:r>
            <w:r>
              <w:rPr>
                <w:sz w:val="24"/>
                <w:lang w:val="uk-UA" w:eastAsia="en-US"/>
              </w:rPr>
              <w:t>Відділ економічного розвитку і торгівлі виконавчого комітету Лубенської міської ради, Лубенська міськрайонна філія Полтавського ОЦЗ, Лубенський фінансово-</w:t>
            </w:r>
            <w:r>
              <w:rPr>
                <w:sz w:val="24"/>
                <w:lang w:val="uk-UA" w:eastAsia="en-US"/>
              </w:rPr>
              <w:lastRenderedPageBreak/>
              <w:t>економічний коледж ПДПАА</w:t>
            </w:r>
          </w:p>
        </w:tc>
        <w:tc>
          <w:tcPr>
            <w:tcW w:w="851"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eastAsia="en-US"/>
              </w:rPr>
            </w:pPr>
            <w:r>
              <w:rPr>
                <w:sz w:val="24"/>
                <w:lang w:eastAsia="en-US"/>
              </w:rPr>
              <w:lastRenderedPageBreak/>
              <w:t>2019</w:t>
            </w:r>
          </w:p>
        </w:tc>
        <w:tc>
          <w:tcPr>
            <w:tcW w:w="1559"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right="-108" w:firstLine="33"/>
              <w:rPr>
                <w:sz w:val="24"/>
                <w:lang w:eastAsia="en-US"/>
              </w:rPr>
            </w:pPr>
            <w:r>
              <w:rPr>
                <w:sz w:val="24"/>
                <w:lang w:val="uk-UA" w:eastAsia="en-US"/>
              </w:rPr>
              <w:t>Фінансування не передбачене</w:t>
            </w:r>
          </w:p>
        </w:tc>
        <w:tc>
          <w:tcPr>
            <w:tcW w:w="1415"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14"/>
              <w:rPr>
                <w:sz w:val="24"/>
                <w:lang w:val="uk-UA" w:eastAsia="en-US"/>
              </w:rPr>
            </w:pPr>
            <w:r>
              <w:rPr>
                <w:sz w:val="24"/>
                <w:lang w:val="uk-UA" w:eastAsia="en-US"/>
              </w:rPr>
              <w:t>-</w:t>
            </w:r>
          </w:p>
        </w:tc>
      </w:tr>
      <w:tr w:rsidR="00F95B10" w:rsidTr="001A545E">
        <w:trPr>
          <w:trHeight w:val="378"/>
        </w:trPr>
        <w:tc>
          <w:tcPr>
            <w:tcW w:w="567"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6096"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eastAsia="en-US"/>
              </w:rPr>
            </w:pPr>
            <w:r>
              <w:rPr>
                <w:sz w:val="24"/>
                <w:lang w:eastAsia="en-US"/>
              </w:rPr>
              <w:t>20</w:t>
            </w:r>
            <w:r>
              <w:rPr>
                <w:sz w:val="24"/>
                <w:lang w:val="uk-UA" w:eastAsia="en-US"/>
              </w:rPr>
              <w:t>20</w:t>
            </w:r>
          </w:p>
        </w:tc>
        <w:tc>
          <w:tcPr>
            <w:tcW w:w="1559"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5"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113" w:right="102"/>
              <w:rPr>
                <w:sz w:val="24"/>
                <w:lang w:val="uk-UA" w:eastAsia="en-US"/>
              </w:rPr>
            </w:pPr>
            <w:r>
              <w:rPr>
                <w:sz w:val="24"/>
                <w:lang w:val="uk-UA" w:eastAsia="en-US"/>
              </w:rPr>
              <w:t>-</w:t>
            </w:r>
          </w:p>
        </w:tc>
      </w:tr>
      <w:tr w:rsidR="00F95B10" w:rsidTr="001A545E">
        <w:trPr>
          <w:trHeight w:val="620"/>
        </w:trPr>
        <w:tc>
          <w:tcPr>
            <w:tcW w:w="567"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6096"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2976"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eastAsia="en-US"/>
              </w:rPr>
            </w:pPr>
            <w:r>
              <w:rPr>
                <w:sz w:val="24"/>
                <w:lang w:val="uk-UA" w:eastAsia="en-US"/>
              </w:rPr>
              <w:t xml:space="preserve"> </w:t>
            </w:r>
          </w:p>
        </w:tc>
        <w:tc>
          <w:tcPr>
            <w:tcW w:w="1559"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5"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113" w:right="102"/>
              <w:rPr>
                <w:sz w:val="24"/>
                <w:lang w:val="uk-UA" w:eastAsia="en-US"/>
              </w:rPr>
            </w:pPr>
            <w:r>
              <w:rPr>
                <w:sz w:val="24"/>
                <w:lang w:val="uk-UA" w:eastAsia="en-US"/>
              </w:rPr>
              <w:t>-</w:t>
            </w:r>
          </w:p>
        </w:tc>
      </w:tr>
      <w:tr w:rsidR="00F95B10" w:rsidTr="001A545E">
        <w:trPr>
          <w:trHeight w:val="361"/>
        </w:trPr>
        <w:tc>
          <w:tcPr>
            <w:tcW w:w="567" w:type="dxa"/>
            <w:vMerge w:val="restart"/>
            <w:tcBorders>
              <w:top w:val="nil"/>
              <w:left w:val="single" w:sz="4" w:space="0" w:color="000000"/>
              <w:bottom w:val="single" w:sz="8" w:space="0" w:color="auto"/>
              <w:right w:val="single" w:sz="4" w:space="0" w:color="000000"/>
            </w:tcBorders>
            <w:hideMark/>
          </w:tcPr>
          <w:p w:rsidR="00F95B10" w:rsidRDefault="00F95B10" w:rsidP="006241ED">
            <w:pPr>
              <w:tabs>
                <w:tab w:val="left" w:pos="353"/>
                <w:tab w:val="left" w:pos="459"/>
              </w:tabs>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lastRenderedPageBreak/>
              <w:t>6.</w:t>
            </w:r>
          </w:p>
        </w:tc>
        <w:tc>
          <w:tcPr>
            <w:tcW w:w="6096" w:type="dxa"/>
            <w:vMerge w:val="restart"/>
            <w:tcBorders>
              <w:top w:val="nil"/>
              <w:left w:val="single" w:sz="4" w:space="0" w:color="000000"/>
              <w:bottom w:val="single" w:sz="8" w:space="0" w:color="auto"/>
              <w:right w:val="single" w:sz="4" w:space="0" w:color="000000"/>
            </w:tcBorders>
            <w:hideMark/>
          </w:tcPr>
          <w:p w:rsidR="00F95B10" w:rsidRDefault="00F95B10" w:rsidP="006241ED">
            <w:pPr>
              <w:pStyle w:val="TableParagraph"/>
              <w:jc w:val="both"/>
              <w:rPr>
                <w:sz w:val="24"/>
                <w:lang w:eastAsia="en-US"/>
              </w:rPr>
            </w:pPr>
            <w:r>
              <w:rPr>
                <w:sz w:val="24"/>
                <w:lang w:val="uk-UA" w:eastAsia="en-US"/>
              </w:rPr>
              <w:t>Організація п</w:t>
            </w:r>
            <w:r>
              <w:rPr>
                <w:sz w:val="24"/>
                <w:lang w:eastAsia="en-US"/>
              </w:rPr>
              <w:t>роведення семінарів і майстер-класів для бажаючих розпочати власну справу, у т.ч. для демобілізованих із зони АТО</w:t>
            </w:r>
            <w:r>
              <w:rPr>
                <w:sz w:val="24"/>
                <w:lang w:val="uk-UA" w:eastAsia="en-US"/>
              </w:rPr>
              <w:t>, ООС</w:t>
            </w:r>
            <w:r>
              <w:rPr>
                <w:sz w:val="24"/>
                <w:lang w:eastAsia="en-US"/>
              </w:rPr>
              <w:t xml:space="preserve"> та ВПО</w:t>
            </w:r>
          </w:p>
        </w:tc>
        <w:tc>
          <w:tcPr>
            <w:tcW w:w="2976" w:type="dxa"/>
            <w:vMerge w:val="restart"/>
            <w:tcBorders>
              <w:top w:val="nil"/>
              <w:left w:val="single" w:sz="4" w:space="0" w:color="000000"/>
              <w:bottom w:val="single" w:sz="8" w:space="0" w:color="auto"/>
              <w:right w:val="single" w:sz="4" w:space="0" w:color="000000"/>
            </w:tcBorders>
            <w:hideMark/>
          </w:tcPr>
          <w:p w:rsidR="00F95B10" w:rsidRDefault="00F95B10" w:rsidP="006241ED">
            <w:pPr>
              <w:pStyle w:val="TableParagraph"/>
              <w:ind w:left="33"/>
              <w:jc w:val="both"/>
              <w:rPr>
                <w:sz w:val="24"/>
                <w:lang w:val="uk-UA" w:eastAsia="en-US"/>
              </w:rPr>
            </w:pPr>
            <w:r>
              <w:rPr>
                <w:sz w:val="24"/>
                <w:lang w:val="uk-UA" w:eastAsia="en-US"/>
              </w:rPr>
              <w:t xml:space="preserve"> Відділ економічного розвитку і торгівлі виконавчого комітету Лубенської міської ради, Лубенська міськрайонна філія Полтавського ОЦЗ,  Лубенський фінансово-економічний коледж ПДПАА</w:t>
            </w:r>
          </w:p>
        </w:tc>
        <w:tc>
          <w:tcPr>
            <w:tcW w:w="851"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201</w:t>
            </w:r>
            <w:r>
              <w:rPr>
                <w:sz w:val="24"/>
                <w:lang w:val="uk-UA" w:eastAsia="en-US"/>
              </w:rPr>
              <w:t>9</w:t>
            </w:r>
          </w:p>
        </w:tc>
        <w:tc>
          <w:tcPr>
            <w:tcW w:w="1559" w:type="dxa"/>
            <w:tcBorders>
              <w:top w:val="single" w:sz="4" w:space="0" w:color="000000"/>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val="restart"/>
            <w:tcBorders>
              <w:top w:val="nil"/>
              <w:left w:val="single" w:sz="4" w:space="0" w:color="000000"/>
              <w:bottom w:val="single" w:sz="8" w:space="0" w:color="auto"/>
              <w:right w:val="single" w:sz="4" w:space="0" w:color="000000"/>
            </w:tcBorders>
            <w:hideMark/>
          </w:tcPr>
          <w:p w:rsidR="00F95B10" w:rsidRDefault="00F95B10" w:rsidP="006241ED">
            <w:pPr>
              <w:pStyle w:val="TableParagraph"/>
              <w:ind w:left="-108"/>
              <w:rPr>
                <w:sz w:val="24"/>
                <w:lang w:eastAsia="en-US"/>
              </w:rPr>
            </w:pPr>
            <w:r>
              <w:rPr>
                <w:sz w:val="24"/>
                <w:lang w:val="uk-UA" w:eastAsia="en-US"/>
              </w:rPr>
              <w:t>Фінансування не передбачене</w:t>
            </w:r>
          </w:p>
        </w:tc>
        <w:tc>
          <w:tcPr>
            <w:tcW w:w="141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97" w:right="-148"/>
              <w:rPr>
                <w:sz w:val="24"/>
                <w:lang w:val="uk-UA" w:eastAsia="en-US"/>
              </w:rPr>
            </w:pPr>
            <w:r>
              <w:rPr>
                <w:sz w:val="24"/>
                <w:lang w:val="uk-UA" w:eastAsia="en-US"/>
              </w:rPr>
              <w:t>-</w:t>
            </w:r>
          </w:p>
        </w:tc>
      </w:tr>
      <w:tr w:rsidR="00F95B10" w:rsidTr="001A545E">
        <w:trPr>
          <w:trHeight w:val="351"/>
        </w:trPr>
        <w:tc>
          <w:tcPr>
            <w:tcW w:w="567"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6096"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2976"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33" w:right="27"/>
              <w:rPr>
                <w:sz w:val="24"/>
                <w:lang w:eastAsia="en-US"/>
              </w:rPr>
            </w:pPr>
            <w:r>
              <w:rPr>
                <w:sz w:val="24"/>
                <w:lang w:eastAsia="en-US"/>
              </w:rPr>
              <w:t>20</w:t>
            </w:r>
            <w:r>
              <w:rPr>
                <w:sz w:val="24"/>
                <w:lang w:val="uk-UA" w:eastAsia="en-US"/>
              </w:rPr>
              <w:t>20</w:t>
            </w:r>
          </w:p>
        </w:tc>
        <w:tc>
          <w:tcPr>
            <w:tcW w:w="1559" w:type="dxa"/>
            <w:tcBorders>
              <w:top w:val="single" w:sz="4" w:space="0" w:color="auto"/>
              <w:left w:val="single" w:sz="4" w:space="0" w:color="000000"/>
              <w:bottom w:val="single" w:sz="4" w:space="0" w:color="auto"/>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tc>
        <w:tc>
          <w:tcPr>
            <w:tcW w:w="1701"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1A545E">
        <w:trPr>
          <w:trHeight w:val="650"/>
        </w:trPr>
        <w:tc>
          <w:tcPr>
            <w:tcW w:w="567"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hAnsi="Times New Roman" w:cs="Times New Roman"/>
                <w:sz w:val="24"/>
                <w:szCs w:val="24"/>
                <w:lang w:val="uk-UA"/>
              </w:rPr>
            </w:pPr>
          </w:p>
        </w:tc>
        <w:tc>
          <w:tcPr>
            <w:tcW w:w="6096"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2976"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1"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33" w:right="27"/>
              <w:rPr>
                <w:sz w:val="24"/>
                <w:lang w:val="uk-UA" w:eastAsia="en-US"/>
              </w:rPr>
            </w:pPr>
            <w:r>
              <w:rPr>
                <w:sz w:val="24"/>
                <w:lang w:eastAsia="en-US"/>
              </w:rPr>
              <w:t>20</w:t>
            </w:r>
            <w:r>
              <w:rPr>
                <w:sz w:val="24"/>
                <w:lang w:val="uk-UA" w:eastAsia="en-US"/>
              </w:rPr>
              <w:t>21</w:t>
            </w:r>
          </w:p>
          <w:p w:rsidR="00F95B10" w:rsidRDefault="00F95B10" w:rsidP="006241ED">
            <w:pPr>
              <w:pStyle w:val="TableParagraph"/>
              <w:ind w:left="33" w:right="27"/>
              <w:rPr>
                <w:sz w:val="24"/>
                <w:lang w:eastAsia="en-US"/>
              </w:rPr>
            </w:pPr>
            <w:r>
              <w:rPr>
                <w:sz w:val="24"/>
                <w:lang w:val="uk-UA" w:eastAsia="en-US"/>
              </w:rPr>
              <w:t xml:space="preserve"> </w:t>
            </w:r>
          </w:p>
        </w:tc>
        <w:tc>
          <w:tcPr>
            <w:tcW w:w="1559" w:type="dxa"/>
            <w:tcBorders>
              <w:top w:val="single" w:sz="4" w:space="0" w:color="auto"/>
              <w:left w:val="single" w:sz="4" w:space="0" w:color="000000"/>
              <w:bottom w:val="single" w:sz="4" w:space="0" w:color="000000"/>
              <w:right w:val="single" w:sz="4" w:space="0" w:color="000000"/>
            </w:tcBorders>
            <w:hideMark/>
          </w:tcPr>
          <w:p w:rsidR="00F95B10" w:rsidRDefault="00F95B10" w:rsidP="006241ED">
            <w:pPr>
              <w:pStyle w:val="TableParagraph"/>
              <w:ind w:left="-98" w:right="-119"/>
              <w:rPr>
                <w:sz w:val="24"/>
                <w:lang w:eastAsia="en-US"/>
              </w:rPr>
            </w:pPr>
            <w:r>
              <w:rPr>
                <w:sz w:val="24"/>
                <w:lang w:eastAsia="en-US"/>
              </w:rPr>
              <w:t>протягом року</w:t>
            </w:r>
          </w:p>
          <w:p w:rsidR="00F95B10" w:rsidRDefault="00F95B10" w:rsidP="006241ED">
            <w:pPr>
              <w:pStyle w:val="TableParagraph"/>
              <w:ind w:left="-98" w:right="-119"/>
              <w:rPr>
                <w:sz w:val="24"/>
                <w:lang w:eastAsia="en-US"/>
              </w:rPr>
            </w:pPr>
            <w:r>
              <w:rPr>
                <w:sz w:val="24"/>
                <w:lang w:val="uk-UA" w:eastAsia="en-US"/>
              </w:rPr>
              <w:t xml:space="preserve">  </w:t>
            </w:r>
          </w:p>
        </w:tc>
        <w:tc>
          <w:tcPr>
            <w:tcW w:w="1701" w:type="dxa"/>
            <w:vMerge/>
            <w:tcBorders>
              <w:top w:val="nil"/>
              <w:left w:val="single" w:sz="4" w:space="0" w:color="000000"/>
              <w:bottom w:val="single" w:sz="8" w:space="0" w:color="auto"/>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bl>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851" w:right="1080" w:bottom="1440" w:left="1080" w:header="0" w:footer="0" w:gutter="0"/>
          <w:cols w:space="720"/>
        </w:sectPr>
      </w:pPr>
    </w:p>
    <w:p w:rsidR="00F95B10" w:rsidRDefault="00F95B10" w:rsidP="00F95B10">
      <w:pPr>
        <w:pStyle w:val="a8"/>
        <w:tabs>
          <w:tab w:val="left" w:pos="1175"/>
          <w:tab w:val="left" w:pos="2192"/>
          <w:tab w:val="left" w:pos="3553"/>
          <w:tab w:val="left" w:pos="4864"/>
          <w:tab w:val="left" w:pos="5943"/>
          <w:tab w:val="left" w:pos="6433"/>
          <w:tab w:val="left" w:pos="8000"/>
          <w:tab w:val="left" w:pos="10180"/>
        </w:tabs>
        <w:spacing w:line="306" w:lineRule="exact"/>
        <w:ind w:left="0"/>
        <w:jc w:val="center"/>
        <w:rPr>
          <w:b/>
          <w:lang w:val="uk-UA"/>
        </w:rPr>
      </w:pPr>
      <w:r>
        <w:rPr>
          <w:b/>
          <w:lang w:val="uk-UA"/>
        </w:rPr>
        <w:lastRenderedPageBreak/>
        <w:t>3.7. Підтримка програми зайнятості. Сприяння розвитку підприємницької ініціативи у незайнятого населення</w:t>
      </w:r>
    </w:p>
    <w:p w:rsidR="00F95B10" w:rsidRDefault="00F95B10" w:rsidP="00F95B10">
      <w:pPr>
        <w:pStyle w:val="a8"/>
        <w:tabs>
          <w:tab w:val="left" w:pos="1175"/>
          <w:tab w:val="left" w:pos="2192"/>
          <w:tab w:val="left" w:pos="3553"/>
          <w:tab w:val="left" w:pos="4864"/>
          <w:tab w:val="left" w:pos="5943"/>
          <w:tab w:val="left" w:pos="6433"/>
          <w:tab w:val="left" w:pos="8000"/>
          <w:tab w:val="left" w:pos="10180"/>
        </w:tabs>
        <w:spacing w:line="306" w:lineRule="exact"/>
        <w:ind w:left="0" w:firstLine="709"/>
        <w:rPr>
          <w:lang w:val="uk-UA"/>
        </w:rPr>
      </w:pPr>
    </w:p>
    <w:p w:rsidR="00F95B10" w:rsidRDefault="00F95B10" w:rsidP="00F95B10">
      <w:pPr>
        <w:pStyle w:val="a8"/>
        <w:tabs>
          <w:tab w:val="left" w:pos="1175"/>
          <w:tab w:val="left" w:pos="2192"/>
          <w:tab w:val="left" w:pos="3553"/>
          <w:tab w:val="left" w:pos="4864"/>
          <w:tab w:val="left" w:pos="5943"/>
          <w:tab w:val="left" w:pos="6433"/>
          <w:tab w:val="left" w:pos="8000"/>
          <w:tab w:val="left" w:pos="10180"/>
        </w:tabs>
        <w:ind w:left="0" w:firstLine="709"/>
        <w:rPr>
          <w:lang w:val="uk-UA"/>
        </w:rPr>
      </w:pPr>
      <w:r>
        <w:rPr>
          <w:lang w:val="uk-UA"/>
        </w:rPr>
        <w:t>З</w:t>
      </w:r>
      <w:r>
        <w:rPr>
          <w:lang w:val="uk-UA"/>
        </w:rPr>
        <w:tab/>
        <w:t>метою</w:t>
      </w:r>
      <w:r>
        <w:rPr>
          <w:lang w:val="uk-UA"/>
        </w:rPr>
        <w:tab/>
        <w:t>сприяння</w:t>
      </w:r>
      <w:r>
        <w:rPr>
          <w:lang w:val="uk-UA"/>
        </w:rPr>
        <w:tab/>
        <w:t>розвитку</w:t>
      </w:r>
      <w:r>
        <w:rPr>
          <w:lang w:val="uk-UA"/>
        </w:rPr>
        <w:tab/>
        <w:t xml:space="preserve"> малого та  середнього підприємництва в місті ведеться постійна системна інформаційно-роз’яснювальна робота щодо орієнтування населення на започаткування ними власної справи шляхом: проведення профінформаційних семінарів з основ підприємництва, групових профконсультаційних семінарів; надання безоплатних індивідуальних і групових консультацій з питань організації та провадження підприємницької діяльності; одноразової виплати допомоги по безробіттю для відкриття власної справи.</w:t>
      </w:r>
    </w:p>
    <w:p w:rsidR="00F95B10" w:rsidRDefault="00F95B10" w:rsidP="00F95B10">
      <w:pPr>
        <w:pStyle w:val="a8"/>
        <w:ind w:left="0" w:firstLine="709"/>
        <w:rPr>
          <w:lang w:val="uk-UA"/>
        </w:rPr>
      </w:pPr>
      <w:r>
        <w:rPr>
          <w:lang w:val="uk-UA"/>
        </w:rPr>
        <w:t xml:space="preserve">Лубенська міськрайонна філія Полтавського обласного центру зайнятості постійно працює над покращенням організації надання консультацій роботодавцям. </w:t>
      </w:r>
    </w:p>
    <w:p w:rsidR="00F95B10" w:rsidRDefault="00F95B10" w:rsidP="00F95B10">
      <w:pPr>
        <w:pStyle w:val="a8"/>
        <w:ind w:left="0" w:firstLine="709"/>
        <w:rPr>
          <w:lang w:val="uk-UA"/>
        </w:rPr>
      </w:pPr>
    </w:p>
    <w:p w:rsidR="00F95B10" w:rsidRDefault="00F95B10" w:rsidP="00F95B10">
      <w:pPr>
        <w:pStyle w:val="a8"/>
        <w:ind w:left="0" w:firstLine="709"/>
        <w:rPr>
          <w:b/>
          <w:lang w:val="uk-UA"/>
        </w:rPr>
      </w:pPr>
      <w:r>
        <w:rPr>
          <w:b/>
          <w:lang w:val="uk-UA"/>
        </w:rPr>
        <w:t>Мета:</w:t>
      </w:r>
    </w:p>
    <w:p w:rsidR="00F95B10" w:rsidRDefault="00F95B10" w:rsidP="00F95B10">
      <w:pPr>
        <w:pStyle w:val="a8"/>
        <w:numPr>
          <w:ilvl w:val="0"/>
          <w:numId w:val="8"/>
        </w:numPr>
        <w:tabs>
          <w:tab w:val="left" w:pos="993"/>
        </w:tabs>
        <w:ind w:left="0" w:firstLine="709"/>
        <w:rPr>
          <w:lang w:val="uk-UA"/>
        </w:rPr>
      </w:pPr>
      <w:r>
        <w:rPr>
          <w:lang w:val="uk-UA"/>
        </w:rPr>
        <w:t>реалізація державної політики зайнятості населення з метою залучення громадян до підприємницької діяльності та створення умов для самозайнятості.</w:t>
      </w:r>
    </w:p>
    <w:p w:rsidR="00F95B10" w:rsidRDefault="00F95B10" w:rsidP="00F95B10">
      <w:pPr>
        <w:pStyle w:val="1"/>
        <w:spacing w:line="240" w:lineRule="auto"/>
        <w:ind w:left="0" w:firstLine="709"/>
        <w:jc w:val="both"/>
        <w:rPr>
          <w:lang w:val="uk-UA"/>
        </w:rPr>
      </w:pPr>
    </w:p>
    <w:p w:rsidR="00F95B10" w:rsidRDefault="00F95B10" w:rsidP="00F95B10">
      <w:pPr>
        <w:pStyle w:val="1"/>
        <w:spacing w:line="240" w:lineRule="auto"/>
        <w:ind w:left="0" w:firstLine="709"/>
        <w:jc w:val="both"/>
      </w:pPr>
      <w:r>
        <w:t>Завдання:</w:t>
      </w:r>
    </w:p>
    <w:p w:rsidR="00F95B10" w:rsidRDefault="00F95B10" w:rsidP="00F95B10">
      <w:pPr>
        <w:pStyle w:val="a8"/>
        <w:numPr>
          <w:ilvl w:val="0"/>
          <w:numId w:val="8"/>
        </w:numPr>
        <w:tabs>
          <w:tab w:val="left" w:pos="993"/>
        </w:tabs>
        <w:ind w:left="0" w:firstLine="709"/>
      </w:pPr>
      <w:r>
        <w:t xml:space="preserve">організація професійної </w:t>
      </w:r>
      <w:proofErr w:type="gramStart"/>
      <w:r>
        <w:t>п</w:t>
      </w:r>
      <w:proofErr w:type="gramEnd"/>
      <w:r>
        <w:t>ідготовки та перепідготовки за спеціальностями, що користуються попитом на ринку праці;</w:t>
      </w:r>
    </w:p>
    <w:p w:rsidR="00F95B10" w:rsidRDefault="00F95B10" w:rsidP="00F95B10">
      <w:pPr>
        <w:pStyle w:val="a8"/>
        <w:numPr>
          <w:ilvl w:val="0"/>
          <w:numId w:val="8"/>
        </w:numPr>
        <w:tabs>
          <w:tab w:val="left" w:pos="993"/>
        </w:tabs>
        <w:ind w:left="0" w:firstLine="709"/>
      </w:pPr>
      <w:proofErr w:type="gramStart"/>
      <w:r>
        <w:t>п</w:t>
      </w:r>
      <w:proofErr w:type="gramEnd"/>
      <w:r>
        <w:t>ідтримка на ринку праці шляхом здійснення соціальної адаптації населення до ринкових умов, залучення до підприємницької діяльності із забезпеченням професійної підготовки;</w:t>
      </w:r>
    </w:p>
    <w:p w:rsidR="00F95B10" w:rsidRDefault="00F95B10" w:rsidP="00F95B10">
      <w:pPr>
        <w:pStyle w:val="a8"/>
        <w:numPr>
          <w:ilvl w:val="0"/>
          <w:numId w:val="8"/>
        </w:numPr>
        <w:tabs>
          <w:tab w:val="left" w:pos="993"/>
        </w:tabs>
        <w:ind w:left="0" w:firstLine="709"/>
      </w:pPr>
      <w:r>
        <w:t xml:space="preserve">координація зусиль щодо розвитку </w:t>
      </w:r>
      <w:proofErr w:type="gramStart"/>
      <w:r>
        <w:t>п</w:t>
      </w:r>
      <w:proofErr w:type="gramEnd"/>
      <w:r>
        <w:t>ідприємницької діяльності незайнятого населення.</w:t>
      </w:r>
    </w:p>
    <w:p w:rsidR="00F95B10" w:rsidRDefault="00F95B10" w:rsidP="00F95B10">
      <w:pPr>
        <w:pStyle w:val="a8"/>
        <w:tabs>
          <w:tab w:val="left" w:pos="993"/>
        </w:tabs>
        <w:ind w:left="709"/>
      </w:pPr>
    </w:p>
    <w:p w:rsidR="00F95B10" w:rsidRDefault="00F95B10" w:rsidP="00F95B10">
      <w:pPr>
        <w:pStyle w:val="1"/>
        <w:spacing w:line="240" w:lineRule="auto"/>
        <w:ind w:left="0" w:firstLine="709"/>
        <w:jc w:val="both"/>
      </w:pPr>
      <w:r>
        <w:t>Очікувані результати:</w:t>
      </w:r>
    </w:p>
    <w:p w:rsidR="00F95B10" w:rsidRDefault="00F95B10" w:rsidP="00F95B10">
      <w:pPr>
        <w:pStyle w:val="a8"/>
        <w:numPr>
          <w:ilvl w:val="0"/>
          <w:numId w:val="8"/>
        </w:numPr>
        <w:tabs>
          <w:tab w:val="left" w:pos="993"/>
        </w:tabs>
        <w:ind w:left="0" w:firstLine="709"/>
      </w:pPr>
      <w:r>
        <w:t xml:space="preserve">залучення до </w:t>
      </w:r>
      <w:proofErr w:type="gramStart"/>
      <w:r>
        <w:t>п</w:t>
      </w:r>
      <w:proofErr w:type="gramEnd"/>
      <w:r>
        <w:t>ідприємницької діяльності безробітних із забезпеченням фінансової підтримки за рахунок коштів Фонду загальнообов’язкового державного соціального страхування України на випадок безробіття;</w:t>
      </w:r>
    </w:p>
    <w:p w:rsidR="00F95B10" w:rsidRDefault="00F95B10" w:rsidP="00F95B10">
      <w:pPr>
        <w:pStyle w:val="a8"/>
        <w:numPr>
          <w:ilvl w:val="0"/>
          <w:numId w:val="8"/>
        </w:numPr>
        <w:tabs>
          <w:tab w:val="left" w:pos="993"/>
        </w:tabs>
        <w:ind w:left="0" w:firstLine="709"/>
        <w:rPr>
          <w:lang w:val="uk-UA"/>
        </w:rPr>
      </w:pPr>
      <w:r>
        <w:rPr>
          <w:lang w:val="uk-UA"/>
        </w:rPr>
        <w:t>здійснення професійної підготовки безробітних за професіями і напрямами, які сприяють започаткуванню підприємницької діяльності або забезпечують їх самозайнятість;</w:t>
      </w:r>
    </w:p>
    <w:p w:rsidR="00F95B10" w:rsidRDefault="00F95B10" w:rsidP="00F95B10">
      <w:pPr>
        <w:pStyle w:val="a8"/>
        <w:numPr>
          <w:ilvl w:val="0"/>
          <w:numId w:val="8"/>
        </w:numPr>
        <w:tabs>
          <w:tab w:val="left" w:pos="993"/>
        </w:tabs>
        <w:ind w:left="0" w:firstLine="709"/>
      </w:pPr>
      <w:r>
        <w:t xml:space="preserve">сприяння забезпеченню трудових прав громадян, які працюють за договором найму у </w:t>
      </w:r>
      <w:proofErr w:type="gramStart"/>
      <w:r>
        <w:t>п</w:t>
      </w:r>
      <w:proofErr w:type="gramEnd"/>
      <w:r>
        <w:t>ідприємців з числа фізичних осіб.</w:t>
      </w:r>
    </w:p>
    <w:p w:rsidR="00F95B10" w:rsidRDefault="00F95B10" w:rsidP="00F95B10">
      <w:pPr>
        <w:pStyle w:val="1"/>
        <w:spacing w:line="240" w:lineRule="auto"/>
        <w:ind w:left="0" w:firstLine="709"/>
        <w:jc w:val="both"/>
        <w:rPr>
          <w:lang w:val="uk-UA"/>
        </w:rPr>
      </w:pPr>
    </w:p>
    <w:p w:rsidR="00F95B10" w:rsidRDefault="00F95B10" w:rsidP="00F95B10">
      <w:pPr>
        <w:pStyle w:val="1"/>
        <w:spacing w:line="240" w:lineRule="auto"/>
        <w:ind w:left="0" w:firstLine="709"/>
        <w:jc w:val="both"/>
        <w:rPr>
          <w:lang w:val="uk-UA"/>
        </w:rPr>
      </w:pPr>
      <w:r>
        <w:rPr>
          <w:lang w:val="uk-UA"/>
        </w:rPr>
        <w:t>Критерії досягнення:</w:t>
      </w:r>
    </w:p>
    <w:p w:rsidR="00F95B10" w:rsidRDefault="00F95B10" w:rsidP="00F95B10">
      <w:pPr>
        <w:pStyle w:val="a8"/>
        <w:ind w:left="0" w:firstLine="709"/>
        <w:rPr>
          <w:lang w:val="uk-UA"/>
        </w:rPr>
      </w:pPr>
      <w:r>
        <w:rPr>
          <w:lang w:val="uk-UA"/>
        </w:rPr>
        <w:t>- кількість осіб, які відвідали профконсультаційні семінари із загальних основ підприємницької діяльності; кількість семінарів з орієнтування на підприємницьку діяльність; кількість безробітних осіб, яким виплачено допомогу по безробіттю одноразово; кількість безробітних осіб з обмеженими фізичними можливостями, залучених до організації підприємницької діяльності.</w:t>
      </w:r>
    </w:p>
    <w:p w:rsidR="00F95B10" w:rsidRDefault="00F95B10" w:rsidP="00F95B10">
      <w:pPr>
        <w:pStyle w:val="a8"/>
        <w:ind w:firstLine="679"/>
        <w:rPr>
          <w:lang w:val="uk-UA"/>
        </w:rPr>
      </w:pP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1910" w:h="16840"/>
          <w:pgMar w:top="993" w:right="570" w:bottom="709" w:left="1440" w:header="0" w:footer="0" w:gutter="0"/>
          <w:cols w:space="720"/>
        </w:sectPr>
      </w:pPr>
    </w:p>
    <w:p w:rsidR="00F95B10" w:rsidRDefault="00F95B10" w:rsidP="00F95B10">
      <w:pPr>
        <w:rPr>
          <w:rFonts w:ascii="Times New Roman" w:hAnsi="Times New Roman" w:cs="Times New Roman"/>
          <w:b/>
          <w:i/>
          <w:sz w:val="28"/>
          <w:szCs w:val="28"/>
        </w:rPr>
      </w:pPr>
      <w:r>
        <w:rPr>
          <w:rFonts w:ascii="Times New Roman" w:hAnsi="Times New Roman" w:cs="Times New Roman"/>
          <w:b/>
          <w:i/>
          <w:sz w:val="28"/>
          <w:szCs w:val="28"/>
        </w:rPr>
        <w:lastRenderedPageBreak/>
        <w:t>Заходи щодо виконання основних завдань:</w:t>
      </w:r>
    </w:p>
    <w:tbl>
      <w:tblPr>
        <w:tblW w:w="154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394"/>
        <w:gridCol w:w="3544"/>
        <w:gridCol w:w="850"/>
        <w:gridCol w:w="1985"/>
        <w:gridCol w:w="2551"/>
        <w:gridCol w:w="1418"/>
      </w:tblGrid>
      <w:tr w:rsidR="00F95B10" w:rsidTr="00F95B10">
        <w:trPr>
          <w:trHeight w:val="623"/>
        </w:trPr>
        <w:tc>
          <w:tcPr>
            <w:tcW w:w="70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 з/</w:t>
            </w:r>
            <w:proofErr w:type="gramStart"/>
            <w:r>
              <w:rPr>
                <w:rFonts w:ascii="Times New Roman" w:hAnsi="Times New Roman"/>
                <w:b/>
                <w:sz w:val="24"/>
                <w:szCs w:val="24"/>
                <w:lang w:eastAsia="en-US"/>
              </w:rPr>
              <w:t>п</w:t>
            </w:r>
            <w:proofErr w:type="gramEnd"/>
          </w:p>
        </w:tc>
        <w:tc>
          <w:tcPr>
            <w:tcW w:w="4394"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Змі</w:t>
            </w:r>
            <w:proofErr w:type="gramStart"/>
            <w:r>
              <w:rPr>
                <w:rFonts w:ascii="Times New Roman" w:hAnsi="Times New Roman"/>
                <w:b/>
                <w:sz w:val="24"/>
                <w:szCs w:val="24"/>
                <w:lang w:eastAsia="en-US"/>
              </w:rPr>
              <w:t>ст</w:t>
            </w:r>
            <w:proofErr w:type="gramEnd"/>
            <w:r>
              <w:rPr>
                <w:rFonts w:ascii="Times New Roman" w:hAnsi="Times New Roman"/>
                <w:b/>
                <w:sz w:val="24"/>
                <w:szCs w:val="24"/>
                <w:lang w:eastAsia="en-US"/>
              </w:rPr>
              <w:t xml:space="preserve"> заходу</w:t>
            </w:r>
          </w:p>
        </w:tc>
        <w:tc>
          <w:tcPr>
            <w:tcW w:w="3544"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Виконавці</w:t>
            </w:r>
          </w:p>
        </w:tc>
        <w:tc>
          <w:tcPr>
            <w:tcW w:w="850"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proofErr w:type="gramStart"/>
            <w:r>
              <w:rPr>
                <w:rFonts w:ascii="Times New Roman" w:hAnsi="Times New Roman"/>
                <w:b/>
                <w:sz w:val="24"/>
                <w:szCs w:val="24"/>
                <w:lang w:eastAsia="en-US"/>
              </w:rPr>
              <w:t>Р</w:t>
            </w:r>
            <w:proofErr w:type="gramEnd"/>
            <w:r>
              <w:rPr>
                <w:rFonts w:ascii="Times New Roman" w:hAnsi="Times New Roman"/>
                <w:b/>
                <w:sz w:val="24"/>
                <w:szCs w:val="24"/>
                <w:lang w:eastAsia="en-US"/>
              </w:rPr>
              <w:t>ік</w:t>
            </w:r>
          </w:p>
        </w:tc>
        <w:tc>
          <w:tcPr>
            <w:tcW w:w="1985"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Термін виконання</w:t>
            </w:r>
          </w:p>
        </w:tc>
        <w:tc>
          <w:tcPr>
            <w:tcW w:w="255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Джерела фінансування</w:t>
            </w:r>
          </w:p>
        </w:tc>
        <w:tc>
          <w:tcPr>
            <w:tcW w:w="1418"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rsidP="006241ED">
            <w:pPr>
              <w:pStyle w:val="ac"/>
              <w:jc w:val="center"/>
              <w:rPr>
                <w:rFonts w:ascii="Times New Roman" w:hAnsi="Times New Roman"/>
                <w:b/>
                <w:sz w:val="24"/>
                <w:szCs w:val="24"/>
                <w:lang w:eastAsia="en-US"/>
              </w:rPr>
            </w:pPr>
            <w:r>
              <w:rPr>
                <w:rFonts w:ascii="Times New Roman" w:hAnsi="Times New Roman"/>
                <w:b/>
                <w:sz w:val="24"/>
                <w:szCs w:val="24"/>
                <w:lang w:eastAsia="en-US"/>
              </w:rPr>
              <w:t>Вартість (тис</w:t>
            </w:r>
            <w:proofErr w:type="gramStart"/>
            <w:r>
              <w:rPr>
                <w:rFonts w:ascii="Times New Roman" w:hAnsi="Times New Roman"/>
                <w:b/>
                <w:sz w:val="24"/>
                <w:szCs w:val="24"/>
                <w:lang w:eastAsia="en-US"/>
              </w:rPr>
              <w:t>.</w:t>
            </w:r>
            <w:proofErr w:type="gramEnd"/>
            <w:r>
              <w:rPr>
                <w:rFonts w:ascii="Times New Roman" w:hAnsi="Times New Roman"/>
                <w:b/>
                <w:sz w:val="24"/>
                <w:szCs w:val="24"/>
                <w:lang w:eastAsia="en-US"/>
              </w:rPr>
              <w:t xml:space="preserve"> </w:t>
            </w:r>
            <w:proofErr w:type="gramStart"/>
            <w:r>
              <w:rPr>
                <w:rFonts w:ascii="Times New Roman" w:hAnsi="Times New Roman"/>
                <w:b/>
                <w:sz w:val="24"/>
                <w:szCs w:val="24"/>
                <w:lang w:eastAsia="en-US"/>
              </w:rPr>
              <w:t>г</w:t>
            </w:r>
            <w:proofErr w:type="gramEnd"/>
            <w:r>
              <w:rPr>
                <w:rFonts w:ascii="Times New Roman" w:hAnsi="Times New Roman"/>
                <w:b/>
                <w:sz w:val="24"/>
                <w:szCs w:val="24"/>
                <w:lang w:eastAsia="en-US"/>
              </w:rPr>
              <w:t>рн.)</w:t>
            </w:r>
          </w:p>
        </w:tc>
      </w:tr>
      <w:tr w:rsidR="00F95B10" w:rsidTr="00F95B10">
        <w:trPr>
          <w:trHeight w:val="275"/>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6" w:right="-108"/>
              <w:rPr>
                <w:sz w:val="24"/>
                <w:lang w:eastAsia="en-US"/>
              </w:rPr>
            </w:pPr>
            <w:r>
              <w:rPr>
                <w:sz w:val="24"/>
                <w:lang w:eastAsia="en-US"/>
              </w:rPr>
              <w:t>1.</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right="33"/>
              <w:jc w:val="left"/>
              <w:rPr>
                <w:sz w:val="24"/>
                <w:lang w:val="uk-UA" w:eastAsia="en-US"/>
              </w:rPr>
            </w:pPr>
            <w:r>
              <w:rPr>
                <w:sz w:val="24"/>
                <w:lang w:eastAsia="en-US"/>
              </w:rPr>
              <w:t xml:space="preserve">Сприяння </w:t>
            </w:r>
            <w:proofErr w:type="gramStart"/>
            <w:r>
              <w:rPr>
                <w:sz w:val="24"/>
                <w:lang w:eastAsia="en-US"/>
              </w:rPr>
              <w:t>п</w:t>
            </w:r>
            <w:proofErr w:type="gramEnd"/>
            <w:r>
              <w:rPr>
                <w:sz w:val="24"/>
                <w:lang w:eastAsia="en-US"/>
              </w:rPr>
              <w:t>ідвищенню зацікавленості роботодавців у створенні нових робочих місць у пріоритетних видах економічної діяльності, зокрема шляхом компенсації єдиного внеску на загальнообов’язкове</w:t>
            </w:r>
            <w:r>
              <w:rPr>
                <w:sz w:val="24"/>
                <w:lang w:val="uk-UA" w:eastAsia="en-US"/>
              </w:rPr>
              <w:t xml:space="preserve"> державне </w:t>
            </w:r>
            <w:r>
              <w:rPr>
                <w:sz w:val="24"/>
                <w:lang w:eastAsia="en-US"/>
              </w:rPr>
              <w:t>соціальне страхування для працевлаштування безробітних</w:t>
            </w:r>
          </w:p>
        </w:tc>
        <w:tc>
          <w:tcPr>
            <w:tcW w:w="354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1890"/>
                <w:tab w:val="left" w:pos="2403"/>
              </w:tabs>
              <w:ind w:left="-73" w:right="97"/>
              <w:jc w:val="both"/>
              <w:rPr>
                <w:sz w:val="24"/>
                <w:lang w:val="uk-UA" w:eastAsia="en-US"/>
              </w:rPr>
            </w:pPr>
            <w:r>
              <w:rPr>
                <w:sz w:val="24"/>
                <w:lang w:val="uk-UA" w:eastAsia="en-US"/>
              </w:rPr>
              <w:t>Лубенська міськрайонна філія Полтавського ОЦЗ</w:t>
            </w: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201</w:t>
            </w:r>
            <w:r>
              <w:rPr>
                <w:sz w:val="24"/>
                <w:lang w:val="uk-UA" w:eastAsia="en-US"/>
              </w:rPr>
              <w:t>9</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08"/>
              <w:rPr>
                <w:sz w:val="24"/>
                <w:lang w:eastAsia="en-US"/>
              </w:rPr>
            </w:pPr>
            <w:r>
              <w:rPr>
                <w:sz w:val="24"/>
                <w:lang w:eastAsia="en-US"/>
              </w:rPr>
              <w:t>Кошти Фонду загальн</w:t>
            </w:r>
            <w:proofErr w:type="gramStart"/>
            <w:r>
              <w:rPr>
                <w:sz w:val="24"/>
                <w:lang w:eastAsia="en-US"/>
              </w:rPr>
              <w:t>о-</w:t>
            </w:r>
            <w:proofErr w:type="gramEnd"/>
            <w:r>
              <w:rPr>
                <w:sz w:val="24"/>
                <w:lang w:eastAsia="en-US"/>
              </w:rPr>
              <w:t xml:space="preserve"> обов’язкового</w:t>
            </w:r>
          </w:p>
          <w:p w:rsidR="00F95B10" w:rsidRDefault="00F95B10" w:rsidP="006241ED">
            <w:pPr>
              <w:pStyle w:val="TableParagraph"/>
              <w:ind w:left="-108" w:right="-108"/>
              <w:rPr>
                <w:sz w:val="24"/>
                <w:lang w:val="uk-UA" w:eastAsia="en-US"/>
              </w:rPr>
            </w:pPr>
            <w:r>
              <w:rPr>
                <w:sz w:val="24"/>
                <w:lang w:eastAsia="en-US"/>
              </w:rPr>
              <w:t xml:space="preserve">державного </w:t>
            </w:r>
            <w:proofErr w:type="gramStart"/>
            <w:r>
              <w:rPr>
                <w:sz w:val="24"/>
                <w:lang w:eastAsia="en-US"/>
              </w:rPr>
              <w:t>соц</w:t>
            </w:r>
            <w:proofErr w:type="gramEnd"/>
            <w:r>
              <w:rPr>
                <w:sz w:val="24"/>
                <w:lang w:eastAsia="en-US"/>
              </w:rPr>
              <w:t xml:space="preserve">іального страхування України на випадок безробіття </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1169"/>
              </w:tabs>
              <w:ind w:left="-108" w:right="-34" w:hanging="7"/>
              <w:rPr>
                <w:sz w:val="24"/>
                <w:lang w:eastAsia="en-US"/>
              </w:rPr>
            </w:pPr>
            <w:r>
              <w:rPr>
                <w:sz w:val="24"/>
                <w:lang w:eastAsia="en-US"/>
              </w:rPr>
              <w:t>В межах кошторису видаткі</w:t>
            </w:r>
            <w:proofErr w:type="gramStart"/>
            <w:r>
              <w:rPr>
                <w:sz w:val="24"/>
                <w:lang w:eastAsia="en-US"/>
              </w:rPr>
              <w:t>в</w:t>
            </w:r>
            <w:proofErr w:type="gramEnd"/>
          </w:p>
          <w:p w:rsidR="00F95B10" w:rsidRDefault="00F95B10" w:rsidP="006241ED">
            <w:pPr>
              <w:pStyle w:val="TableParagraph"/>
              <w:tabs>
                <w:tab w:val="left" w:pos="1169"/>
              </w:tabs>
              <w:ind w:left="-108" w:right="33" w:hanging="7"/>
              <w:rPr>
                <w:sz w:val="24"/>
                <w:lang w:val="uk-UA" w:eastAsia="en-US"/>
              </w:rPr>
            </w:pPr>
            <w:r>
              <w:rPr>
                <w:sz w:val="24"/>
                <w:lang w:eastAsia="en-US"/>
              </w:rPr>
              <w:t>Фо</w:t>
            </w:r>
            <w:r>
              <w:rPr>
                <w:sz w:val="24"/>
                <w:lang w:val="uk-UA" w:eastAsia="en-US"/>
              </w:rPr>
              <w:t>нду</w:t>
            </w:r>
          </w:p>
        </w:tc>
      </w:tr>
      <w:tr w:rsidR="00F95B10" w:rsidTr="00F95B10">
        <w:trPr>
          <w:trHeight w:val="276"/>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20</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F95B10">
        <w:trPr>
          <w:trHeight w:val="102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21</w:t>
            </w:r>
          </w:p>
          <w:p w:rsidR="00F95B10" w:rsidRDefault="00F95B10" w:rsidP="006241ED">
            <w:pPr>
              <w:pStyle w:val="TableParagraph"/>
              <w:ind w:left="109"/>
              <w:jc w:val="left"/>
              <w:rPr>
                <w:sz w:val="24"/>
                <w:lang w:val="uk-UA" w:eastAsia="en-US"/>
              </w:rPr>
            </w:pPr>
            <w:r>
              <w:rPr>
                <w:sz w:val="24"/>
                <w:lang w:val="uk-UA" w:eastAsia="en-US"/>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p w:rsidR="00F95B10" w:rsidRDefault="00F95B10" w:rsidP="006241ED">
            <w:pPr>
              <w:pStyle w:val="TableParagraph"/>
              <w:ind w:left="-74" w:right="-141"/>
              <w:rPr>
                <w:sz w:val="24"/>
                <w:lang w:eastAsia="en-US"/>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F95B10">
        <w:trPr>
          <w:trHeight w:val="324"/>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6" w:right="-108"/>
              <w:rPr>
                <w:sz w:val="24"/>
                <w:lang w:eastAsia="en-US"/>
              </w:rPr>
            </w:pPr>
            <w:r>
              <w:rPr>
                <w:sz w:val="24"/>
                <w:lang w:val="uk-UA" w:eastAsia="en-US"/>
              </w:rPr>
              <w:t>2</w:t>
            </w:r>
            <w:r>
              <w:rPr>
                <w:sz w:val="24"/>
                <w:lang w:eastAsia="en-US"/>
              </w:rPr>
              <w:t>.</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right="33"/>
              <w:jc w:val="both"/>
              <w:rPr>
                <w:sz w:val="24"/>
                <w:lang w:eastAsia="en-US"/>
              </w:rPr>
            </w:pPr>
            <w:r>
              <w:rPr>
                <w:sz w:val="24"/>
                <w:lang w:eastAsia="en-US"/>
              </w:rPr>
              <w:t xml:space="preserve">Проведення щороку у лютому-березні двомісячника з укладання колективних договорів на </w:t>
            </w:r>
            <w:proofErr w:type="gramStart"/>
            <w:r>
              <w:rPr>
                <w:sz w:val="24"/>
                <w:lang w:eastAsia="en-US"/>
              </w:rPr>
              <w:t>п</w:t>
            </w:r>
            <w:proofErr w:type="gramEnd"/>
            <w:r>
              <w:rPr>
                <w:sz w:val="24"/>
                <w:lang w:eastAsia="en-US"/>
              </w:rPr>
              <w:t xml:space="preserve">ідприємствах </w:t>
            </w:r>
            <w:r>
              <w:rPr>
                <w:sz w:val="24"/>
                <w:lang w:val="uk-UA" w:eastAsia="en-US"/>
              </w:rPr>
              <w:t>міста</w:t>
            </w:r>
            <w:r>
              <w:rPr>
                <w:sz w:val="24"/>
                <w:lang w:eastAsia="en-US"/>
              </w:rPr>
              <w:t xml:space="preserve"> з метою соціального захисту працівників</w:t>
            </w:r>
          </w:p>
        </w:tc>
        <w:tc>
          <w:tcPr>
            <w:tcW w:w="354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tabs>
                <w:tab w:val="left" w:pos="1890"/>
                <w:tab w:val="left" w:pos="2403"/>
              </w:tabs>
              <w:ind w:left="-73" w:right="97"/>
              <w:jc w:val="both"/>
              <w:rPr>
                <w:sz w:val="24"/>
                <w:lang w:val="uk-UA" w:eastAsia="en-US"/>
              </w:rPr>
            </w:pPr>
            <w:r>
              <w:rPr>
                <w:sz w:val="24"/>
                <w:lang w:val="uk-UA" w:eastAsia="en-US"/>
              </w:rPr>
              <w:t xml:space="preserve"> Управління соціального захисту населення виконавчого комітету Лубенської міської ради, Лубенська міськрайонна філія Полтавського ОЦЗ</w:t>
            </w: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201</w:t>
            </w:r>
            <w:r>
              <w:rPr>
                <w:sz w:val="24"/>
                <w:lang w:val="uk-UA" w:eastAsia="en-US"/>
              </w:rPr>
              <w:t>9</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CC5575" w:rsidP="006241ED">
            <w:pPr>
              <w:pStyle w:val="TableParagraph"/>
              <w:ind w:left="-74" w:right="-141"/>
              <w:rPr>
                <w:sz w:val="24"/>
                <w:lang w:eastAsia="en-US"/>
              </w:rPr>
            </w:pPr>
            <w:r>
              <w:rPr>
                <w:sz w:val="24"/>
                <w:lang w:val="uk-UA" w:eastAsia="en-US"/>
              </w:rPr>
              <w:t>Л</w:t>
            </w:r>
            <w:r w:rsidR="00F95B10">
              <w:rPr>
                <w:sz w:val="24"/>
                <w:lang w:eastAsia="en-US"/>
              </w:rPr>
              <w:t>ютий-березень</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08"/>
              <w:rPr>
                <w:sz w:val="24"/>
                <w:lang w:val="uk-UA" w:eastAsia="en-US"/>
              </w:rPr>
            </w:pPr>
            <w:r>
              <w:rPr>
                <w:sz w:val="24"/>
                <w:lang w:val="uk-UA" w:eastAsia="en-US"/>
              </w:rPr>
              <w:t>Ф</w:t>
            </w:r>
            <w:r>
              <w:rPr>
                <w:sz w:val="24"/>
                <w:lang w:eastAsia="en-US"/>
              </w:rPr>
              <w:t>інансування</w:t>
            </w:r>
            <w:r>
              <w:rPr>
                <w:sz w:val="24"/>
                <w:lang w:val="uk-UA" w:eastAsia="en-US"/>
              </w:rPr>
              <w:t xml:space="preserve"> не передбачене</w:t>
            </w:r>
          </w:p>
        </w:tc>
        <w:tc>
          <w:tcPr>
            <w:tcW w:w="141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Pr>
                <w:sz w:val="24"/>
                <w:lang w:val="uk-UA" w:eastAsia="en-US"/>
              </w:rPr>
            </w:pPr>
            <w:r>
              <w:rPr>
                <w:sz w:val="24"/>
                <w:lang w:val="uk-UA" w:eastAsia="en-US"/>
              </w:rPr>
              <w:t>-</w:t>
            </w:r>
          </w:p>
        </w:tc>
      </w:tr>
      <w:tr w:rsidR="00F95B10" w:rsidTr="00F95B10">
        <w:trPr>
          <w:trHeight w:val="33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20</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CC5575" w:rsidP="006241ED">
            <w:pPr>
              <w:pStyle w:val="TableParagraph"/>
              <w:ind w:left="-74" w:right="-141"/>
              <w:rPr>
                <w:sz w:val="24"/>
                <w:lang w:eastAsia="en-US"/>
              </w:rPr>
            </w:pPr>
            <w:r>
              <w:rPr>
                <w:sz w:val="24"/>
                <w:lang w:val="uk-UA" w:eastAsia="en-US"/>
              </w:rPr>
              <w:t>Л</w:t>
            </w:r>
            <w:r w:rsidR="00F95B10">
              <w:rPr>
                <w:sz w:val="24"/>
                <w:lang w:eastAsia="en-US"/>
              </w:rPr>
              <w:t>ютий-березень</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Pr>
                <w:sz w:val="24"/>
                <w:lang w:val="uk-UA" w:eastAsia="en-US"/>
              </w:rPr>
            </w:pPr>
            <w:r>
              <w:rPr>
                <w:sz w:val="24"/>
                <w:lang w:val="uk-UA" w:eastAsia="en-US"/>
              </w:rPr>
              <w:t>-</w:t>
            </w:r>
          </w:p>
        </w:tc>
      </w:tr>
      <w:tr w:rsidR="00F95B10" w:rsidTr="00F95B10">
        <w:trPr>
          <w:trHeight w:val="481"/>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21</w:t>
            </w:r>
          </w:p>
          <w:p w:rsidR="00F95B10" w:rsidRDefault="00F95B10" w:rsidP="006241ED">
            <w:pPr>
              <w:pStyle w:val="TableParagraph"/>
              <w:ind w:left="109"/>
              <w:jc w:val="left"/>
              <w:rPr>
                <w:sz w:val="24"/>
                <w:lang w:val="uk-UA" w:eastAsia="en-US"/>
              </w:rPr>
            </w:pPr>
            <w:r>
              <w:rPr>
                <w:sz w:val="24"/>
                <w:lang w:val="uk-UA" w:eastAsia="en-US"/>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F95B10" w:rsidRDefault="00CC5575" w:rsidP="006241ED">
            <w:pPr>
              <w:pStyle w:val="TableParagraph"/>
              <w:ind w:right="-141"/>
              <w:rPr>
                <w:sz w:val="24"/>
                <w:lang w:eastAsia="en-US"/>
              </w:rPr>
            </w:pPr>
            <w:r>
              <w:rPr>
                <w:sz w:val="24"/>
                <w:lang w:val="uk-UA" w:eastAsia="en-US"/>
              </w:rPr>
              <w:t>Л</w:t>
            </w:r>
            <w:r w:rsidR="00F95B10">
              <w:rPr>
                <w:sz w:val="24"/>
                <w:lang w:eastAsia="en-US"/>
              </w:rPr>
              <w:t>ютий-березень</w:t>
            </w:r>
          </w:p>
          <w:p w:rsidR="00F95B10" w:rsidRDefault="00F95B10" w:rsidP="006241ED">
            <w:pPr>
              <w:pStyle w:val="TableParagraph"/>
              <w:ind w:left="-74" w:right="-141"/>
              <w:rPr>
                <w:sz w:val="24"/>
                <w:lang w:eastAsia="en-US"/>
              </w:rPr>
            </w:pPr>
          </w:p>
          <w:p w:rsidR="00F95B10" w:rsidRDefault="00F95B10" w:rsidP="006241ED">
            <w:pPr>
              <w:pStyle w:val="TableParagraph"/>
              <w:ind w:right="-141"/>
              <w:rPr>
                <w:sz w:val="24"/>
                <w:lang w:eastAsia="en-US"/>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tcBorders>
              <w:top w:val="single" w:sz="4" w:space="0" w:color="000000"/>
              <w:left w:val="single" w:sz="4" w:space="0" w:color="000000"/>
              <w:bottom w:val="single" w:sz="4" w:space="0" w:color="000000"/>
              <w:right w:val="single" w:sz="4" w:space="0" w:color="000000"/>
            </w:tcBorders>
          </w:tcPr>
          <w:p w:rsidR="00F95B10" w:rsidRDefault="00F95B10" w:rsidP="006241ED">
            <w:pPr>
              <w:pStyle w:val="TableParagraph"/>
              <w:ind w:left="-108"/>
              <w:rPr>
                <w:sz w:val="24"/>
                <w:lang w:val="uk-UA" w:eastAsia="en-US"/>
              </w:rPr>
            </w:pPr>
            <w:r>
              <w:rPr>
                <w:sz w:val="24"/>
                <w:lang w:val="uk-UA" w:eastAsia="en-US"/>
              </w:rPr>
              <w:t>-</w:t>
            </w:r>
          </w:p>
          <w:p w:rsidR="00F95B10" w:rsidRDefault="00F95B10" w:rsidP="006241ED">
            <w:pPr>
              <w:pStyle w:val="TableParagraph"/>
              <w:ind w:left="-108"/>
              <w:rPr>
                <w:sz w:val="24"/>
                <w:lang w:val="uk-UA" w:eastAsia="en-US"/>
              </w:rPr>
            </w:pPr>
          </w:p>
        </w:tc>
      </w:tr>
      <w:tr w:rsidR="00F95B10" w:rsidTr="00F95B10">
        <w:trPr>
          <w:trHeight w:val="278"/>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6" w:right="-108"/>
              <w:rPr>
                <w:b/>
                <w:sz w:val="24"/>
                <w:lang w:val="uk-UA" w:eastAsia="en-US"/>
              </w:rPr>
            </w:pPr>
            <w:r>
              <w:rPr>
                <w:sz w:val="24"/>
                <w:lang w:val="uk-UA" w:eastAsia="en-US"/>
              </w:rPr>
              <w:t>3.</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right="33"/>
              <w:jc w:val="both"/>
              <w:rPr>
                <w:sz w:val="24"/>
                <w:lang w:val="uk-UA" w:eastAsia="en-US"/>
              </w:rPr>
            </w:pPr>
            <w:r>
              <w:rPr>
                <w:sz w:val="24"/>
                <w:lang w:val="uk-UA" w:eastAsia="en-US"/>
              </w:rPr>
              <w:t>Забезпечення професійного орієнтування  незайнятого населення з метою розвитку підприємницької ініціативи у сфері малого та середнього бізнесу шляхом виплати одноразової допомоги</w:t>
            </w:r>
            <w:r>
              <w:rPr>
                <w:spacing w:val="51"/>
                <w:sz w:val="24"/>
                <w:lang w:val="uk-UA" w:eastAsia="en-US"/>
              </w:rPr>
              <w:t xml:space="preserve"> </w:t>
            </w:r>
            <w:r>
              <w:rPr>
                <w:sz w:val="24"/>
                <w:lang w:val="uk-UA" w:eastAsia="en-US"/>
              </w:rPr>
              <w:t>по безробіттю для організації власної справи</w:t>
            </w:r>
          </w:p>
        </w:tc>
        <w:tc>
          <w:tcPr>
            <w:tcW w:w="3544" w:type="dxa"/>
            <w:vMerge w:val="restart"/>
            <w:tcBorders>
              <w:top w:val="single" w:sz="4" w:space="0" w:color="000000"/>
              <w:left w:val="single" w:sz="4" w:space="0" w:color="000000"/>
              <w:bottom w:val="single" w:sz="4" w:space="0" w:color="000000"/>
              <w:right w:val="single" w:sz="4" w:space="0" w:color="auto"/>
            </w:tcBorders>
            <w:hideMark/>
          </w:tcPr>
          <w:p w:rsidR="00F95B10" w:rsidRDefault="00F95B10" w:rsidP="006241ED">
            <w:pPr>
              <w:pStyle w:val="TableParagraph"/>
              <w:tabs>
                <w:tab w:val="left" w:pos="1890"/>
                <w:tab w:val="left" w:pos="2403"/>
              </w:tabs>
              <w:ind w:left="-73" w:right="-108"/>
              <w:jc w:val="left"/>
              <w:rPr>
                <w:sz w:val="24"/>
                <w:lang w:val="uk-UA" w:eastAsia="en-US"/>
              </w:rPr>
            </w:pPr>
            <w:r>
              <w:rPr>
                <w:sz w:val="24"/>
                <w:lang w:val="uk-UA" w:eastAsia="en-US"/>
              </w:rPr>
              <w:t xml:space="preserve"> Управління соціального захисту населення виконавчого комітету Лубенської міської ради, Лубенська міськрайонна філія Полтавського ОЦЗ</w:t>
            </w: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201</w:t>
            </w:r>
            <w:r>
              <w:rPr>
                <w:sz w:val="24"/>
                <w:lang w:val="uk-UA" w:eastAsia="en-US"/>
              </w:rPr>
              <w:t>9</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5" w:right="-108"/>
              <w:jc w:val="left"/>
              <w:rPr>
                <w:sz w:val="24"/>
                <w:lang w:eastAsia="en-US"/>
              </w:rPr>
            </w:pPr>
            <w:r>
              <w:rPr>
                <w:sz w:val="24"/>
                <w:lang w:eastAsia="en-US"/>
              </w:rPr>
              <w:t>Кошти Фонду загальн</w:t>
            </w:r>
            <w:proofErr w:type="gramStart"/>
            <w:r>
              <w:rPr>
                <w:sz w:val="24"/>
                <w:lang w:eastAsia="en-US"/>
              </w:rPr>
              <w:t>о-</w:t>
            </w:r>
            <w:proofErr w:type="gramEnd"/>
            <w:r>
              <w:rPr>
                <w:sz w:val="24"/>
                <w:lang w:eastAsia="en-US"/>
              </w:rPr>
              <w:t xml:space="preserve"> обов’язкового</w:t>
            </w:r>
          </w:p>
          <w:p w:rsidR="00F95B10" w:rsidRDefault="00F95B10" w:rsidP="006241ED">
            <w:pPr>
              <w:pStyle w:val="TableParagraph"/>
              <w:ind w:left="-75" w:right="-108"/>
              <w:jc w:val="left"/>
              <w:rPr>
                <w:sz w:val="24"/>
                <w:lang w:val="uk-UA" w:eastAsia="en-US"/>
              </w:rPr>
            </w:pPr>
            <w:r>
              <w:rPr>
                <w:sz w:val="24"/>
                <w:lang w:eastAsia="en-US"/>
              </w:rPr>
              <w:t xml:space="preserve">державного </w:t>
            </w:r>
            <w:proofErr w:type="gramStart"/>
            <w:r>
              <w:rPr>
                <w:sz w:val="24"/>
                <w:lang w:eastAsia="en-US"/>
              </w:rPr>
              <w:t>соц</w:t>
            </w:r>
            <w:proofErr w:type="gramEnd"/>
            <w:r>
              <w:rPr>
                <w:sz w:val="24"/>
                <w:lang w:eastAsia="en-US"/>
              </w:rPr>
              <w:t>іального страхування України на випадок безробіття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8" w:right="-108" w:hanging="7"/>
              <w:rPr>
                <w:sz w:val="24"/>
                <w:lang w:eastAsia="en-US"/>
              </w:rPr>
            </w:pPr>
            <w:r>
              <w:rPr>
                <w:sz w:val="24"/>
                <w:lang w:eastAsia="en-US"/>
              </w:rPr>
              <w:t>В межах кошторису видаткі</w:t>
            </w:r>
            <w:proofErr w:type="gramStart"/>
            <w:r>
              <w:rPr>
                <w:sz w:val="24"/>
                <w:lang w:eastAsia="en-US"/>
              </w:rPr>
              <w:t>в</w:t>
            </w:r>
            <w:proofErr w:type="gramEnd"/>
          </w:p>
          <w:p w:rsidR="00F95B10" w:rsidRDefault="00F95B10" w:rsidP="006241ED">
            <w:pPr>
              <w:pStyle w:val="TableParagraph"/>
              <w:ind w:left="-108" w:right="-108"/>
              <w:rPr>
                <w:sz w:val="24"/>
                <w:lang w:val="uk-UA" w:eastAsia="en-US"/>
              </w:rPr>
            </w:pPr>
            <w:r>
              <w:rPr>
                <w:sz w:val="24"/>
                <w:lang w:val="uk-UA" w:eastAsia="en-US"/>
              </w:rPr>
              <w:t>Ф</w:t>
            </w:r>
            <w:r>
              <w:rPr>
                <w:sz w:val="24"/>
                <w:lang w:eastAsia="en-US"/>
              </w:rPr>
              <w:t>онд</w:t>
            </w:r>
            <w:r>
              <w:rPr>
                <w:sz w:val="24"/>
                <w:lang w:val="uk-UA" w:eastAsia="en-US"/>
              </w:rPr>
              <w:t>у</w:t>
            </w:r>
          </w:p>
        </w:tc>
      </w:tr>
      <w:tr w:rsidR="00F95B10" w:rsidTr="00F95B10">
        <w:trPr>
          <w:trHeight w:val="275"/>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b/>
                <w:sz w:val="24"/>
                <w:lang w:val="uk-UA"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20</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F95B10">
        <w:trPr>
          <w:trHeight w:val="1181"/>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b/>
                <w:sz w:val="24"/>
                <w:lang w:val="uk-UA"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21</w:t>
            </w:r>
          </w:p>
          <w:p w:rsidR="00F95B10" w:rsidRDefault="00F95B10" w:rsidP="006241ED">
            <w:pPr>
              <w:pStyle w:val="TableParagraph"/>
              <w:ind w:left="109"/>
              <w:jc w:val="left"/>
              <w:rPr>
                <w:sz w:val="24"/>
                <w:lang w:val="uk-UA" w:eastAsia="en-US"/>
              </w:rPr>
            </w:pPr>
            <w:r>
              <w:rPr>
                <w:sz w:val="24"/>
                <w:lang w:val="uk-UA" w:eastAsia="en-US"/>
              </w:rPr>
              <w:t xml:space="preserve"> </w:t>
            </w:r>
          </w:p>
          <w:p w:rsidR="00F95B10" w:rsidRDefault="00F95B10" w:rsidP="006241ED">
            <w:pPr>
              <w:pStyle w:val="TableParagraph"/>
              <w:ind w:left="109"/>
              <w:jc w:val="left"/>
              <w:rPr>
                <w:sz w:val="24"/>
                <w:lang w:val="uk-UA" w:eastAsia="en-US"/>
              </w:rPr>
            </w:pPr>
            <w:r>
              <w:rPr>
                <w:sz w:val="24"/>
                <w:lang w:val="uk-UA" w:eastAsia="en-US"/>
              </w:rPr>
              <w:t xml:space="preserve"> </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val="uk-UA" w:eastAsia="en-US"/>
              </w:rPr>
            </w:pPr>
            <w:r>
              <w:rPr>
                <w:sz w:val="24"/>
                <w:lang w:val="uk-UA" w:eastAsia="en-US"/>
              </w:rPr>
              <w:t>П</w:t>
            </w:r>
            <w:r>
              <w:rPr>
                <w:sz w:val="24"/>
                <w:lang w:eastAsia="en-US"/>
              </w:rPr>
              <w:t>ротягом року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F95B10">
        <w:trPr>
          <w:trHeight w:val="275"/>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106" w:right="-108"/>
              <w:rPr>
                <w:b/>
                <w:sz w:val="24"/>
                <w:lang w:val="uk-UA" w:eastAsia="en-US"/>
              </w:rPr>
            </w:pPr>
            <w:r>
              <w:rPr>
                <w:sz w:val="24"/>
                <w:lang w:eastAsia="en-US"/>
              </w:rPr>
              <w:t>4</w:t>
            </w:r>
            <w:r>
              <w:rPr>
                <w:sz w:val="24"/>
                <w:lang w:val="uk-UA" w:eastAsia="en-US"/>
              </w:rPr>
              <w:t>.</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34" w:right="33"/>
              <w:jc w:val="left"/>
              <w:rPr>
                <w:sz w:val="24"/>
                <w:lang w:val="uk-UA" w:eastAsia="en-US"/>
              </w:rPr>
            </w:pPr>
            <w:r>
              <w:rPr>
                <w:sz w:val="24"/>
                <w:lang w:val="uk-UA" w:eastAsia="en-US"/>
              </w:rPr>
              <w:t xml:space="preserve"> Забезпечення функціонування консультативно-інформаційних  «гарячих ліній», «громадських приймалень» для підприємців</w:t>
            </w:r>
          </w:p>
        </w:tc>
        <w:tc>
          <w:tcPr>
            <w:tcW w:w="3544" w:type="dxa"/>
            <w:vMerge w:val="restart"/>
            <w:tcBorders>
              <w:top w:val="single" w:sz="4" w:space="0" w:color="000000"/>
              <w:left w:val="single" w:sz="4" w:space="0" w:color="000000"/>
              <w:bottom w:val="single" w:sz="4" w:space="0" w:color="000000"/>
              <w:right w:val="single" w:sz="4" w:space="0" w:color="auto"/>
            </w:tcBorders>
            <w:hideMark/>
          </w:tcPr>
          <w:p w:rsidR="00F95B10" w:rsidRDefault="00F95B10" w:rsidP="006241ED">
            <w:pPr>
              <w:pStyle w:val="TableParagraph"/>
              <w:tabs>
                <w:tab w:val="left" w:pos="2067"/>
                <w:tab w:val="left" w:pos="2249"/>
              </w:tabs>
              <w:ind w:left="-73" w:right="-108"/>
              <w:jc w:val="both"/>
              <w:rPr>
                <w:sz w:val="24"/>
                <w:lang w:val="uk-UA" w:eastAsia="en-US"/>
              </w:rPr>
            </w:pPr>
            <w:r>
              <w:rPr>
                <w:sz w:val="24"/>
                <w:lang w:val="uk-UA" w:eastAsia="en-US"/>
              </w:rPr>
              <w:t xml:space="preserve">Управління соціального захисту населення виконавчого комітету Лубенської міської ради, Лубенська міськрайонна філія Полтавського ОЦЗ </w:t>
            </w: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201</w:t>
            </w:r>
            <w:r>
              <w:rPr>
                <w:sz w:val="24"/>
                <w:lang w:val="uk-UA" w:eastAsia="en-US"/>
              </w:rPr>
              <w:t>9</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5" w:right="-108"/>
              <w:jc w:val="left"/>
              <w:rPr>
                <w:sz w:val="24"/>
                <w:lang w:eastAsia="en-US"/>
              </w:rPr>
            </w:pPr>
            <w:r>
              <w:rPr>
                <w:sz w:val="24"/>
                <w:lang w:eastAsia="en-US"/>
              </w:rPr>
              <w:t>Кошти Фонду загальн</w:t>
            </w:r>
            <w:proofErr w:type="gramStart"/>
            <w:r>
              <w:rPr>
                <w:sz w:val="24"/>
                <w:lang w:eastAsia="en-US"/>
              </w:rPr>
              <w:t>о-</w:t>
            </w:r>
            <w:proofErr w:type="gramEnd"/>
            <w:r>
              <w:rPr>
                <w:sz w:val="24"/>
                <w:lang w:eastAsia="en-US"/>
              </w:rPr>
              <w:t xml:space="preserve"> обов’язкового</w:t>
            </w:r>
          </w:p>
          <w:p w:rsidR="00F95B10" w:rsidRDefault="00F95B10" w:rsidP="006241ED">
            <w:pPr>
              <w:pStyle w:val="TableParagraph"/>
              <w:ind w:left="-75" w:right="-108"/>
              <w:jc w:val="left"/>
              <w:rPr>
                <w:sz w:val="24"/>
                <w:lang w:val="uk-UA" w:eastAsia="en-US"/>
              </w:rPr>
            </w:pPr>
            <w:r>
              <w:rPr>
                <w:sz w:val="24"/>
                <w:lang w:eastAsia="en-US"/>
              </w:rPr>
              <w:t xml:space="preserve">державного </w:t>
            </w:r>
            <w:proofErr w:type="gramStart"/>
            <w:r>
              <w:rPr>
                <w:sz w:val="24"/>
                <w:lang w:eastAsia="en-US"/>
              </w:rPr>
              <w:t>соц</w:t>
            </w:r>
            <w:proofErr w:type="gramEnd"/>
            <w:r>
              <w:rPr>
                <w:sz w:val="24"/>
                <w:lang w:eastAsia="en-US"/>
              </w:rPr>
              <w:t>іального страхування України на випадок безробіття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5" w:right="-34"/>
              <w:rPr>
                <w:sz w:val="24"/>
                <w:lang w:eastAsia="en-US"/>
              </w:rPr>
            </w:pPr>
            <w:r>
              <w:rPr>
                <w:sz w:val="24"/>
                <w:lang w:eastAsia="en-US"/>
              </w:rPr>
              <w:t>В межах кошторису видаткі</w:t>
            </w:r>
            <w:proofErr w:type="gramStart"/>
            <w:r>
              <w:rPr>
                <w:sz w:val="24"/>
                <w:lang w:eastAsia="en-US"/>
              </w:rPr>
              <w:t>в</w:t>
            </w:r>
            <w:proofErr w:type="gramEnd"/>
          </w:p>
          <w:p w:rsidR="00F95B10" w:rsidRDefault="00F95B10" w:rsidP="006241ED">
            <w:pPr>
              <w:pStyle w:val="TableParagraph"/>
              <w:tabs>
                <w:tab w:val="left" w:pos="1202"/>
                <w:tab w:val="left" w:pos="1308"/>
              </w:tabs>
              <w:ind w:left="-75"/>
              <w:rPr>
                <w:sz w:val="24"/>
                <w:lang w:val="uk-UA" w:eastAsia="en-US"/>
              </w:rPr>
            </w:pPr>
            <w:r>
              <w:rPr>
                <w:sz w:val="24"/>
                <w:lang w:val="uk-UA" w:eastAsia="en-US"/>
              </w:rPr>
              <w:t>Ф</w:t>
            </w:r>
            <w:r>
              <w:rPr>
                <w:sz w:val="24"/>
                <w:lang w:eastAsia="en-US"/>
              </w:rPr>
              <w:t>онд</w:t>
            </w:r>
            <w:r>
              <w:rPr>
                <w:sz w:val="24"/>
                <w:lang w:val="uk-UA" w:eastAsia="en-US"/>
              </w:rPr>
              <w:t>у</w:t>
            </w:r>
          </w:p>
        </w:tc>
      </w:tr>
      <w:tr w:rsidR="00F95B10" w:rsidTr="00F95B10">
        <w:trPr>
          <w:trHeight w:val="275"/>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b/>
                <w:sz w:val="24"/>
                <w:lang w:val="uk-UA"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20</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r w:rsidR="00F95B10" w:rsidTr="00F95B10">
        <w:trPr>
          <w:trHeight w:val="391"/>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b/>
                <w:sz w:val="24"/>
                <w:lang w:val="uk-UA"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3544" w:type="dxa"/>
            <w:vMerge/>
            <w:tcBorders>
              <w:top w:val="single" w:sz="4" w:space="0" w:color="000000"/>
              <w:left w:val="single" w:sz="4" w:space="0" w:color="000000"/>
              <w:bottom w:val="single" w:sz="4" w:space="0" w:color="000000"/>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50" w:type="dxa"/>
            <w:tcBorders>
              <w:top w:val="single" w:sz="4" w:space="0" w:color="000000"/>
              <w:left w:val="single" w:sz="4" w:space="0" w:color="auto"/>
              <w:bottom w:val="single" w:sz="4" w:space="0" w:color="000000"/>
              <w:right w:val="single" w:sz="4" w:space="0" w:color="000000"/>
            </w:tcBorders>
            <w:hideMark/>
          </w:tcPr>
          <w:p w:rsidR="00F95B10" w:rsidRDefault="00F95B10" w:rsidP="006241ED">
            <w:pPr>
              <w:pStyle w:val="TableParagraph"/>
              <w:ind w:left="109"/>
              <w:jc w:val="left"/>
              <w:rPr>
                <w:sz w:val="24"/>
                <w:lang w:val="uk-UA" w:eastAsia="en-US"/>
              </w:rPr>
            </w:pPr>
            <w:r>
              <w:rPr>
                <w:sz w:val="24"/>
                <w:lang w:eastAsia="en-US"/>
              </w:rPr>
              <w:t>20</w:t>
            </w:r>
            <w:r>
              <w:rPr>
                <w:sz w:val="24"/>
                <w:lang w:val="uk-UA" w:eastAsia="en-US"/>
              </w:rPr>
              <w:t>21</w:t>
            </w:r>
          </w:p>
        </w:tc>
        <w:tc>
          <w:tcPr>
            <w:tcW w:w="1985" w:type="dxa"/>
            <w:tcBorders>
              <w:top w:val="single" w:sz="4" w:space="0" w:color="000000"/>
              <w:left w:val="single" w:sz="4" w:space="0" w:color="000000"/>
              <w:bottom w:val="single" w:sz="4" w:space="0" w:color="000000"/>
              <w:right w:val="single" w:sz="4" w:space="0" w:color="000000"/>
            </w:tcBorders>
            <w:hideMark/>
          </w:tcPr>
          <w:p w:rsidR="00F95B10" w:rsidRDefault="00F95B10" w:rsidP="006241ED">
            <w:pPr>
              <w:pStyle w:val="TableParagraph"/>
              <w:ind w:left="-74" w:right="-141"/>
              <w:rPr>
                <w:sz w:val="24"/>
                <w:lang w:eastAsia="en-US"/>
              </w:rPr>
            </w:pPr>
            <w:r>
              <w:rPr>
                <w:sz w:val="24"/>
                <w:lang w:val="uk-UA" w:eastAsia="en-US"/>
              </w:rPr>
              <w:t>П</w:t>
            </w:r>
            <w:r>
              <w:rPr>
                <w:sz w:val="24"/>
                <w:lang w:eastAsia="en-US"/>
              </w:rPr>
              <w:t>ротягом року</w:t>
            </w: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r>
    </w:tbl>
    <w:p w:rsidR="00F95B10" w:rsidRDefault="00F95B10" w:rsidP="00F95B10">
      <w:pPr>
        <w:pStyle w:val="a8"/>
        <w:ind w:right="112" w:firstLine="566"/>
      </w:pP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6840" w:h="11910" w:orient="landscape"/>
          <w:pgMar w:top="851" w:right="1077" w:bottom="1440" w:left="1077" w:header="0" w:footer="0" w:gutter="0"/>
          <w:cols w:space="720"/>
        </w:sectPr>
      </w:pPr>
    </w:p>
    <w:p w:rsidR="00F95B10" w:rsidRDefault="00F95B10" w:rsidP="00F95B10">
      <w:pPr>
        <w:pStyle w:val="1"/>
        <w:tabs>
          <w:tab w:val="left" w:pos="1544"/>
        </w:tabs>
        <w:spacing w:line="240" w:lineRule="exact"/>
        <w:ind w:left="333" w:right="576"/>
        <w:jc w:val="center"/>
        <w:rPr>
          <w:b w:val="0"/>
          <w:lang w:val="uk-UA"/>
        </w:rPr>
      </w:pPr>
      <w:r>
        <w:lastRenderedPageBreak/>
        <w:t>4.</w:t>
      </w:r>
      <w:r>
        <w:rPr>
          <w:lang w:val="uk-UA"/>
        </w:rPr>
        <w:t xml:space="preserve"> </w:t>
      </w:r>
      <w:r>
        <w:rPr>
          <w:caps/>
          <w:lang w:val="uk-UA"/>
        </w:rPr>
        <w:t>Підвищення конкурентоспроможності продукції малого та середнього підприємництва</w:t>
      </w:r>
    </w:p>
    <w:p w:rsidR="00F95B10" w:rsidRDefault="00F95B10" w:rsidP="00F95B10">
      <w:pPr>
        <w:pStyle w:val="ac"/>
        <w:spacing w:line="240" w:lineRule="atLeast"/>
        <w:jc w:val="center"/>
        <w:rPr>
          <w:rFonts w:ascii="Times New Roman" w:hAnsi="Times New Roman"/>
          <w:b/>
          <w:w w:val="95"/>
          <w:sz w:val="28"/>
          <w:szCs w:val="28"/>
          <w:lang w:val="uk-UA"/>
        </w:rPr>
      </w:pPr>
    </w:p>
    <w:p w:rsidR="00F95B10" w:rsidRDefault="00F95B10" w:rsidP="00F95B10">
      <w:pPr>
        <w:pStyle w:val="1"/>
        <w:tabs>
          <w:tab w:val="left" w:pos="3357"/>
        </w:tabs>
        <w:spacing w:line="240" w:lineRule="exact"/>
        <w:ind w:left="0"/>
        <w:jc w:val="center"/>
        <w:rPr>
          <w:lang w:val="uk-UA"/>
        </w:rPr>
      </w:pPr>
      <w:r>
        <w:rPr>
          <w:lang w:val="uk-UA"/>
        </w:rPr>
        <w:t>4.1. Розвиток молодіжного</w:t>
      </w:r>
      <w:r>
        <w:rPr>
          <w:spacing w:val="-64"/>
          <w:lang w:val="uk-UA"/>
        </w:rPr>
        <w:t xml:space="preserve">  </w:t>
      </w:r>
      <w:r>
        <w:rPr>
          <w:lang w:val="uk-UA"/>
        </w:rPr>
        <w:t>підприємництва</w:t>
      </w:r>
    </w:p>
    <w:p w:rsidR="00F95B10" w:rsidRDefault="00F95B10" w:rsidP="00F95B10">
      <w:pPr>
        <w:pStyle w:val="1"/>
        <w:tabs>
          <w:tab w:val="left" w:pos="3357"/>
        </w:tabs>
        <w:spacing w:line="240" w:lineRule="exact"/>
        <w:ind w:left="0"/>
        <w:jc w:val="center"/>
        <w:rPr>
          <w:lang w:val="uk-UA"/>
        </w:rPr>
      </w:pPr>
    </w:p>
    <w:p w:rsidR="00F95B10" w:rsidRDefault="00F95B10" w:rsidP="00F95B10">
      <w:pPr>
        <w:pStyle w:val="a8"/>
        <w:spacing w:line="240" w:lineRule="atLeast"/>
        <w:ind w:right="105" w:firstLine="566"/>
        <w:rPr>
          <w:lang w:val="uk-UA"/>
        </w:rPr>
      </w:pPr>
      <w:r>
        <w:rPr>
          <w:lang w:val="uk-UA"/>
        </w:rPr>
        <w:t xml:space="preserve">Молодіжне підприємництво – це елемент підвищення рівня зайнятості серед молоді та створення нових малих підприємств і додаткових робочих місць. На даний час </w:t>
      </w:r>
      <w:r>
        <w:t>у молодіжному середовищі зростає соціальна напруженість, викликана підвищенням загально</w:t>
      </w:r>
      <w:r>
        <w:rPr>
          <w:lang w:val="uk-UA"/>
        </w:rPr>
        <w:t>го</w:t>
      </w:r>
      <w:r>
        <w:t xml:space="preserve"> рівня безробіття. </w:t>
      </w:r>
      <w:r>
        <w:rPr>
          <w:lang w:val="uk-UA"/>
        </w:rPr>
        <w:t xml:space="preserve">У такій ситуації створення сприятливих умов для розвитку молодіжного підприємництва та реалізації підприємницького потенціалу молоді дасть відповідний соціальний ефект.  </w:t>
      </w:r>
    </w:p>
    <w:p w:rsidR="00F95B10" w:rsidRDefault="00F95B10" w:rsidP="00F95B10">
      <w:pPr>
        <w:pStyle w:val="a8"/>
        <w:spacing w:line="240" w:lineRule="atLeast"/>
        <w:ind w:right="105" w:firstLine="566"/>
        <w:rPr>
          <w:lang w:val="uk-UA"/>
        </w:rPr>
      </w:pPr>
      <w:r>
        <w:rPr>
          <w:lang w:val="uk-UA"/>
        </w:rPr>
        <w:t xml:space="preserve"> З  метою підвищення престижу робочих професій та орієнтації молоді на отримання професій, які мають попит на ринку праці, протягом 2015-2017 років Лубенською міськрайонною філією  ОЦЗ було проведено 188 міні-ярмарків вакансій, 25 Днів відкритих дверей для школярів,  52 презентацій професій, 42 презентації роботодавців </w:t>
      </w:r>
    </w:p>
    <w:p w:rsidR="00F95B10" w:rsidRDefault="00F95B10" w:rsidP="00F95B10">
      <w:pPr>
        <w:pStyle w:val="a8"/>
        <w:spacing w:line="240" w:lineRule="atLeast"/>
        <w:ind w:right="101" w:firstLine="566"/>
        <w:rPr>
          <w:lang w:val="uk-UA"/>
        </w:rPr>
      </w:pPr>
      <w:r>
        <w:rPr>
          <w:lang w:val="uk-UA"/>
        </w:rPr>
        <w:t>З метою визначення своєї професійної спрямованості, здійснення правильного вибору та надання допомоги учнівській молоді в узгодженні своїх професійних планів з потребами сучасного ринку праці, було проведено 34 профорієнтаційних (уроків) семінарів для учнівської молоді, 33 тренінги «Особливості зайнятості молоді», 43 семінари «Молодь на ринку праці» , 48 семінарів «Особливості зайнятості молоді».</w:t>
      </w:r>
    </w:p>
    <w:p w:rsidR="00F95B10" w:rsidRDefault="00F95B10" w:rsidP="00F95B10">
      <w:pPr>
        <w:pStyle w:val="a8"/>
        <w:spacing w:line="240" w:lineRule="atLeast"/>
        <w:ind w:right="101" w:firstLine="566"/>
        <w:rPr>
          <w:lang w:val="uk-UA"/>
        </w:rPr>
      </w:pPr>
      <w:r>
        <w:rPr>
          <w:lang w:val="uk-UA"/>
        </w:rPr>
        <w:t>Протягом навчального року в Лубенському фінансово-економічному коледжі  постійно проводяться  семінари, конференції за участю студентів випускних курсів, учнів випускних класів шкіл міста з метою майбутнього працевлаштування та  відкриття власної справи.</w:t>
      </w:r>
    </w:p>
    <w:p w:rsidR="00F95B10" w:rsidRDefault="00F95B10" w:rsidP="00F95B10">
      <w:pPr>
        <w:pStyle w:val="1"/>
        <w:spacing w:line="240" w:lineRule="exact"/>
        <w:rPr>
          <w:lang w:val="uk-UA"/>
        </w:rPr>
      </w:pPr>
    </w:p>
    <w:p w:rsidR="00F95B10" w:rsidRDefault="00F95B10" w:rsidP="00F95B10">
      <w:pPr>
        <w:pStyle w:val="1"/>
        <w:spacing w:line="240" w:lineRule="exact"/>
        <w:rPr>
          <w:lang w:val="uk-UA"/>
        </w:rPr>
      </w:pPr>
      <w:r>
        <w:rPr>
          <w:lang w:val="uk-UA"/>
        </w:rPr>
        <w:t>Мета:</w:t>
      </w:r>
    </w:p>
    <w:p w:rsidR="00F95B10" w:rsidRDefault="00F95B10" w:rsidP="001A545E">
      <w:pPr>
        <w:pStyle w:val="a8"/>
        <w:numPr>
          <w:ilvl w:val="0"/>
          <w:numId w:val="8"/>
        </w:numPr>
        <w:tabs>
          <w:tab w:val="left" w:pos="993"/>
        </w:tabs>
        <w:ind w:left="0" w:firstLine="709"/>
        <w:rPr>
          <w:lang w:val="uk-UA"/>
        </w:rPr>
      </w:pPr>
      <w:r>
        <w:rPr>
          <w:lang w:val="uk-UA"/>
        </w:rPr>
        <w:t>спрямування дій місцевих органів влади, суб’єктів малого та середнього підприємництва, об’єднань і спілок підприємців на створення сприятливих правових, економічних, морально-психологічних, організаційних та інших умов для стабільної та ефективної роботи молоді у сфері підприємницької діяльності.</w:t>
      </w:r>
    </w:p>
    <w:p w:rsidR="00F95B10" w:rsidRDefault="00F95B10" w:rsidP="00F95B10">
      <w:pPr>
        <w:pStyle w:val="1"/>
        <w:spacing w:line="240" w:lineRule="exact"/>
        <w:rPr>
          <w:lang w:val="uk-UA"/>
        </w:rPr>
      </w:pPr>
    </w:p>
    <w:p w:rsidR="00F95B10" w:rsidRDefault="00F95B10" w:rsidP="00F95B10">
      <w:pPr>
        <w:pStyle w:val="1"/>
        <w:spacing w:line="240" w:lineRule="exact"/>
      </w:pPr>
      <w:r>
        <w:t>Завдання:</w:t>
      </w:r>
    </w:p>
    <w:p w:rsidR="00F95B10" w:rsidRDefault="00F95B10" w:rsidP="00F95B10">
      <w:pPr>
        <w:pStyle w:val="a8"/>
        <w:numPr>
          <w:ilvl w:val="0"/>
          <w:numId w:val="8"/>
        </w:numPr>
        <w:tabs>
          <w:tab w:val="left" w:pos="993"/>
        </w:tabs>
        <w:spacing w:line="0" w:lineRule="atLeast"/>
        <w:ind w:left="0" w:firstLine="709"/>
      </w:pPr>
      <w:r>
        <w:t xml:space="preserve">формування економічно активної поведінки та </w:t>
      </w:r>
      <w:proofErr w:type="gramStart"/>
      <w:r>
        <w:t>п</w:t>
      </w:r>
      <w:proofErr w:type="gramEnd"/>
      <w:r>
        <w:t>ідприємницького способу мислення молоді, навичок і мотивації до розвитку малого та середнього бізнесу;</w:t>
      </w:r>
    </w:p>
    <w:p w:rsidR="00F95B10" w:rsidRDefault="00F95B10" w:rsidP="00F95B10">
      <w:pPr>
        <w:pStyle w:val="a8"/>
        <w:numPr>
          <w:ilvl w:val="0"/>
          <w:numId w:val="8"/>
        </w:numPr>
        <w:tabs>
          <w:tab w:val="left" w:pos="993"/>
        </w:tabs>
        <w:spacing w:line="0" w:lineRule="atLeast"/>
        <w:ind w:left="0" w:firstLine="709"/>
      </w:pPr>
      <w:r>
        <w:rPr>
          <w:lang w:val="uk-UA"/>
        </w:rPr>
        <w:t>формування корпоративної культури та свідомості щодо переваг підприємництва серед молоді;</w:t>
      </w:r>
    </w:p>
    <w:p w:rsidR="00F95B10" w:rsidRDefault="00F95B10" w:rsidP="00F95B10">
      <w:pPr>
        <w:pStyle w:val="a8"/>
        <w:numPr>
          <w:ilvl w:val="0"/>
          <w:numId w:val="8"/>
        </w:numPr>
        <w:tabs>
          <w:tab w:val="left" w:pos="993"/>
        </w:tabs>
        <w:spacing w:line="0" w:lineRule="atLeast"/>
        <w:ind w:left="0" w:firstLine="709"/>
      </w:pPr>
      <w:r>
        <w:t xml:space="preserve">висвітлення значимості молодіжного </w:t>
      </w:r>
      <w:proofErr w:type="gramStart"/>
      <w:r>
        <w:t>п</w:t>
      </w:r>
      <w:proofErr w:type="gramEnd"/>
      <w:r>
        <w:t xml:space="preserve">ідприємництва не лише як способу вирішення проблеми зайнятості молоді, але й як ресурсу модернізації та підвищення конкурентоспроможності економіки </w:t>
      </w:r>
      <w:r>
        <w:rPr>
          <w:lang w:val="uk-UA"/>
        </w:rPr>
        <w:t>міста</w:t>
      </w:r>
      <w:r>
        <w:t>.</w:t>
      </w:r>
    </w:p>
    <w:p w:rsidR="00F95B10" w:rsidRDefault="00F95B10" w:rsidP="009D35B4">
      <w:pPr>
        <w:pStyle w:val="1"/>
        <w:spacing w:line="240" w:lineRule="auto"/>
        <w:rPr>
          <w:lang w:val="uk-UA"/>
        </w:rPr>
      </w:pPr>
    </w:p>
    <w:p w:rsidR="00F95B10" w:rsidRDefault="00F95B10" w:rsidP="009D35B4">
      <w:pPr>
        <w:pStyle w:val="1"/>
        <w:spacing w:line="240" w:lineRule="auto"/>
        <w:rPr>
          <w:lang w:val="uk-UA"/>
        </w:rPr>
      </w:pPr>
      <w:r>
        <w:t>Очікувані результати:</w:t>
      </w:r>
    </w:p>
    <w:p w:rsidR="00F95B10" w:rsidRDefault="00F95B10" w:rsidP="009D35B4">
      <w:pPr>
        <w:pStyle w:val="1"/>
        <w:numPr>
          <w:ilvl w:val="0"/>
          <w:numId w:val="8"/>
        </w:numPr>
        <w:tabs>
          <w:tab w:val="left" w:pos="993"/>
        </w:tabs>
        <w:spacing w:line="240" w:lineRule="auto"/>
        <w:ind w:left="0" w:firstLine="709"/>
        <w:rPr>
          <w:b w:val="0"/>
          <w:lang w:val="uk-UA"/>
        </w:rPr>
      </w:pPr>
      <w:r>
        <w:rPr>
          <w:b w:val="0"/>
          <w:lang w:val="uk-UA"/>
        </w:rPr>
        <w:t>збільшення кількості молодих осіб, що займаються підприємництвом;</w:t>
      </w:r>
    </w:p>
    <w:p w:rsidR="00F95B10" w:rsidRDefault="00F95B10" w:rsidP="009D35B4">
      <w:pPr>
        <w:pStyle w:val="1"/>
        <w:numPr>
          <w:ilvl w:val="0"/>
          <w:numId w:val="8"/>
        </w:numPr>
        <w:tabs>
          <w:tab w:val="left" w:pos="993"/>
        </w:tabs>
        <w:spacing w:line="240" w:lineRule="auto"/>
        <w:ind w:left="0" w:firstLine="709"/>
        <w:rPr>
          <w:b w:val="0"/>
        </w:rPr>
      </w:pPr>
      <w:proofErr w:type="gramStart"/>
      <w:r>
        <w:rPr>
          <w:b w:val="0"/>
        </w:rPr>
        <w:t>п</w:t>
      </w:r>
      <w:proofErr w:type="gramEnd"/>
      <w:r>
        <w:rPr>
          <w:b w:val="0"/>
        </w:rPr>
        <w:t>ідвищення рівня зайнятості молоді.</w:t>
      </w:r>
    </w:p>
    <w:p w:rsidR="00F95B10" w:rsidRDefault="00F95B10" w:rsidP="00F95B10">
      <w:pPr>
        <w:spacing w:after="0" w:line="240" w:lineRule="auto"/>
        <w:rPr>
          <w:rFonts w:ascii="Times New Roman" w:eastAsia="Times New Roman" w:hAnsi="Times New Roman" w:cs="Times New Roman"/>
          <w:sz w:val="28"/>
          <w:szCs w:val="28"/>
          <w:lang w:eastAsia="ru-RU" w:bidi="ru-RU"/>
        </w:rPr>
        <w:sectPr w:rsidR="00F95B10">
          <w:pgSz w:w="11910" w:h="16840"/>
          <w:pgMar w:top="851" w:right="711" w:bottom="709" w:left="1418" w:header="0" w:footer="0" w:gutter="0"/>
          <w:cols w:space="720"/>
        </w:sectPr>
      </w:pPr>
    </w:p>
    <w:p w:rsidR="00F95B10" w:rsidRDefault="00F95B10" w:rsidP="00F95B10">
      <w:pPr>
        <w:spacing w:before="80"/>
        <w:rPr>
          <w:b/>
          <w:i/>
          <w:sz w:val="28"/>
          <w:szCs w:val="28"/>
          <w:lang w:val="uk-UA"/>
        </w:rPr>
      </w:pPr>
      <w:r>
        <w:lastRenderedPageBreak/>
        <w:t xml:space="preserve"> </w:t>
      </w:r>
      <w:r w:rsidR="001F05B8">
        <w:rPr>
          <w:lang w:val="uk-UA"/>
        </w:rPr>
        <w:t xml:space="preserve">    </w:t>
      </w:r>
      <w:r>
        <w:rPr>
          <w:b/>
          <w:i/>
          <w:sz w:val="28"/>
          <w:szCs w:val="28"/>
        </w:rPr>
        <w:t>Заходи щодо виконання основних завдань:</w:t>
      </w:r>
    </w:p>
    <w:tbl>
      <w:tblPr>
        <w:tblW w:w="1562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536"/>
        <w:gridCol w:w="5245"/>
        <w:gridCol w:w="851"/>
        <w:gridCol w:w="1587"/>
        <w:gridCol w:w="1673"/>
        <w:gridCol w:w="1311"/>
      </w:tblGrid>
      <w:tr w:rsidR="00F95B10" w:rsidTr="00517842">
        <w:trPr>
          <w:trHeight w:val="588"/>
        </w:trPr>
        <w:tc>
          <w:tcPr>
            <w:tcW w:w="425"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4" w:line="264" w:lineRule="exact"/>
              <w:ind w:left="-106" w:right="-133" w:firstLine="28"/>
              <w:rPr>
                <w:b/>
                <w:sz w:val="23"/>
                <w:lang w:eastAsia="en-US"/>
              </w:rPr>
            </w:pPr>
            <w:r>
              <w:rPr>
                <w:b/>
                <w:sz w:val="23"/>
                <w:lang w:eastAsia="en-US"/>
              </w:rPr>
              <w:t>№ з/</w:t>
            </w:r>
            <w:proofErr w:type="gramStart"/>
            <w:r>
              <w:rPr>
                <w:b/>
                <w:sz w:val="23"/>
                <w:lang w:eastAsia="en-US"/>
              </w:rPr>
              <w:t>п</w:t>
            </w:r>
            <w:proofErr w:type="gramEnd"/>
          </w:p>
        </w:tc>
        <w:tc>
          <w:tcPr>
            <w:tcW w:w="4536"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133" w:line="276" w:lineRule="auto"/>
              <w:ind w:left="-81"/>
              <w:rPr>
                <w:b/>
                <w:sz w:val="23"/>
                <w:lang w:eastAsia="en-US"/>
              </w:rPr>
            </w:pPr>
            <w:r>
              <w:rPr>
                <w:b/>
                <w:sz w:val="23"/>
                <w:lang w:eastAsia="en-US"/>
              </w:rPr>
              <w:t>Змі</w:t>
            </w:r>
            <w:proofErr w:type="gramStart"/>
            <w:r>
              <w:rPr>
                <w:b/>
                <w:sz w:val="23"/>
                <w:lang w:eastAsia="en-US"/>
              </w:rPr>
              <w:t>ст</w:t>
            </w:r>
            <w:proofErr w:type="gramEnd"/>
            <w:r>
              <w:rPr>
                <w:b/>
                <w:sz w:val="23"/>
                <w:lang w:eastAsia="en-US"/>
              </w:rPr>
              <w:t xml:space="preserve"> заходу</w:t>
            </w:r>
          </w:p>
        </w:tc>
        <w:tc>
          <w:tcPr>
            <w:tcW w:w="5245"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133" w:line="276" w:lineRule="auto"/>
              <w:ind w:left="-72" w:right="-144"/>
              <w:rPr>
                <w:b/>
                <w:sz w:val="23"/>
                <w:lang w:eastAsia="en-US"/>
              </w:rPr>
            </w:pPr>
            <w:r>
              <w:rPr>
                <w:b/>
                <w:sz w:val="23"/>
                <w:lang w:eastAsia="en-US"/>
              </w:rPr>
              <w:t>Виконавці</w:t>
            </w:r>
          </w:p>
        </w:tc>
        <w:tc>
          <w:tcPr>
            <w:tcW w:w="85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133" w:line="276" w:lineRule="auto"/>
              <w:ind w:left="-72" w:right="-144" w:firstLine="247"/>
              <w:rPr>
                <w:b/>
                <w:sz w:val="23"/>
                <w:lang w:eastAsia="en-US"/>
              </w:rPr>
            </w:pPr>
            <w:proofErr w:type="gramStart"/>
            <w:r>
              <w:rPr>
                <w:b/>
                <w:sz w:val="23"/>
                <w:lang w:eastAsia="en-US"/>
              </w:rPr>
              <w:t>Р</w:t>
            </w:r>
            <w:proofErr w:type="gramEnd"/>
            <w:r>
              <w:rPr>
                <w:b/>
                <w:sz w:val="23"/>
                <w:lang w:eastAsia="en-US"/>
              </w:rPr>
              <w:t>ік</w:t>
            </w:r>
          </w:p>
        </w:tc>
        <w:tc>
          <w:tcPr>
            <w:tcW w:w="1587"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4" w:line="264" w:lineRule="exact"/>
              <w:ind w:left="-72" w:right="-144"/>
              <w:rPr>
                <w:b/>
                <w:sz w:val="23"/>
                <w:lang w:val="uk-UA" w:eastAsia="en-US"/>
              </w:rPr>
            </w:pPr>
            <w:r>
              <w:rPr>
                <w:b/>
                <w:sz w:val="23"/>
                <w:lang w:eastAsia="en-US"/>
              </w:rPr>
              <w:t>Термін</w:t>
            </w:r>
          </w:p>
          <w:p w:rsidR="00F95B10" w:rsidRDefault="00F95B10">
            <w:pPr>
              <w:pStyle w:val="TableParagraph"/>
              <w:spacing w:before="4" w:line="264" w:lineRule="exact"/>
              <w:ind w:left="-72" w:right="-144"/>
              <w:rPr>
                <w:b/>
                <w:sz w:val="23"/>
                <w:lang w:eastAsia="en-US"/>
              </w:rPr>
            </w:pPr>
            <w:r>
              <w:rPr>
                <w:b/>
                <w:sz w:val="23"/>
                <w:lang w:eastAsia="en-US"/>
              </w:rPr>
              <w:t>виконання</w:t>
            </w:r>
          </w:p>
        </w:tc>
        <w:tc>
          <w:tcPr>
            <w:tcW w:w="1673"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4" w:line="264" w:lineRule="exact"/>
              <w:ind w:left="-72" w:right="-142"/>
              <w:rPr>
                <w:b/>
                <w:sz w:val="23"/>
                <w:lang w:eastAsia="en-US"/>
              </w:rPr>
            </w:pPr>
            <w:r>
              <w:rPr>
                <w:b/>
                <w:sz w:val="23"/>
                <w:lang w:eastAsia="en-US"/>
              </w:rPr>
              <w:t>Джерела фінансування</w:t>
            </w:r>
          </w:p>
        </w:tc>
        <w:tc>
          <w:tcPr>
            <w:tcW w:w="131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before="4" w:line="264" w:lineRule="exact"/>
              <w:ind w:left="-74" w:right="1"/>
              <w:rPr>
                <w:b/>
                <w:sz w:val="23"/>
                <w:lang w:eastAsia="en-US"/>
              </w:rPr>
            </w:pPr>
            <w:r>
              <w:rPr>
                <w:b/>
                <w:sz w:val="23"/>
                <w:lang w:eastAsia="en-US"/>
              </w:rPr>
              <w:t>Вартість (тис</w:t>
            </w:r>
            <w:proofErr w:type="gramStart"/>
            <w:r>
              <w:rPr>
                <w:b/>
                <w:sz w:val="23"/>
                <w:lang w:eastAsia="en-US"/>
              </w:rPr>
              <w:t>.</w:t>
            </w:r>
            <w:proofErr w:type="gramEnd"/>
            <w:r>
              <w:rPr>
                <w:b/>
                <w:sz w:val="23"/>
                <w:lang w:eastAsia="en-US"/>
              </w:rPr>
              <w:t xml:space="preserve"> </w:t>
            </w:r>
            <w:proofErr w:type="gramStart"/>
            <w:r>
              <w:rPr>
                <w:b/>
                <w:sz w:val="23"/>
                <w:lang w:eastAsia="en-US"/>
              </w:rPr>
              <w:t>г</w:t>
            </w:r>
            <w:proofErr w:type="gramEnd"/>
            <w:r>
              <w:rPr>
                <w:b/>
                <w:sz w:val="23"/>
                <w:lang w:eastAsia="en-US"/>
              </w:rPr>
              <w:t>рн</w:t>
            </w:r>
            <w:r>
              <w:rPr>
                <w:b/>
                <w:sz w:val="23"/>
                <w:lang w:val="uk-UA" w:eastAsia="en-US"/>
              </w:rPr>
              <w:t>.</w:t>
            </w:r>
            <w:r>
              <w:rPr>
                <w:b/>
                <w:sz w:val="23"/>
                <w:lang w:eastAsia="en-US"/>
              </w:rPr>
              <w:t>)</w:t>
            </w:r>
          </w:p>
        </w:tc>
      </w:tr>
      <w:tr w:rsidR="00F95B10" w:rsidTr="00517842">
        <w:trPr>
          <w:trHeight w:val="306"/>
        </w:trPr>
        <w:tc>
          <w:tcPr>
            <w:tcW w:w="42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before="1" w:line="276" w:lineRule="auto"/>
              <w:ind w:left="-106" w:right="-135"/>
              <w:rPr>
                <w:sz w:val="23"/>
                <w:lang w:eastAsia="en-US"/>
              </w:rPr>
            </w:pPr>
            <w:r>
              <w:rPr>
                <w:sz w:val="23"/>
                <w:lang w:eastAsia="en-US"/>
              </w:rPr>
              <w:t>1.</w:t>
            </w:r>
          </w:p>
        </w:tc>
        <w:tc>
          <w:tcPr>
            <w:tcW w:w="453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81"/>
              <w:jc w:val="both"/>
              <w:rPr>
                <w:sz w:val="23"/>
                <w:lang w:eastAsia="en-US"/>
              </w:rPr>
            </w:pPr>
            <w:r>
              <w:rPr>
                <w:sz w:val="23"/>
                <w:lang w:eastAsia="en-US"/>
              </w:rPr>
              <w:t xml:space="preserve">Організація співпраці навчальних закладів із </w:t>
            </w:r>
            <w:proofErr w:type="gramStart"/>
            <w:r>
              <w:rPr>
                <w:sz w:val="23"/>
                <w:lang w:eastAsia="en-US"/>
              </w:rPr>
              <w:t>п</w:t>
            </w:r>
            <w:proofErr w:type="gramEnd"/>
            <w:r>
              <w:rPr>
                <w:sz w:val="23"/>
                <w:lang w:eastAsia="en-US"/>
              </w:rPr>
              <w:t xml:space="preserve">ідприємствами, установами та організаціями </w:t>
            </w:r>
            <w:r>
              <w:rPr>
                <w:sz w:val="23"/>
                <w:lang w:val="uk-UA" w:eastAsia="en-US"/>
              </w:rPr>
              <w:t>міста</w:t>
            </w:r>
            <w:r>
              <w:rPr>
                <w:sz w:val="23"/>
                <w:lang w:eastAsia="en-US"/>
              </w:rPr>
              <w:t xml:space="preserve"> з метою підвищення підприємницької активності студентів і молоді</w:t>
            </w:r>
          </w:p>
        </w:tc>
        <w:tc>
          <w:tcPr>
            <w:tcW w:w="524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ight="93"/>
              <w:jc w:val="both"/>
              <w:rPr>
                <w:sz w:val="23"/>
                <w:lang w:val="uk-UA" w:eastAsia="en-US"/>
              </w:rPr>
            </w:pPr>
            <w:r>
              <w:rPr>
                <w:sz w:val="23"/>
                <w:lang w:val="uk-UA" w:eastAsia="en-US"/>
              </w:rPr>
              <w:t>Відділ економічного розвитку і торгівлі виконавчого комітету Лубенської міської ради, Лубенський фінансово-економічний коледж Полтавської ПДАА, підприємства, установи та організації міста</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201</w:t>
            </w:r>
            <w:r>
              <w:rPr>
                <w:sz w:val="23"/>
                <w:lang w:val="uk-UA" w:eastAsia="en-US"/>
              </w:rPr>
              <w:t>9</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72" w:right="-142" w:firstLine="1"/>
              <w:rPr>
                <w:sz w:val="23"/>
                <w:lang w:val="uk-UA"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 передбачен</w:t>
            </w:r>
            <w:r>
              <w:rPr>
                <w:sz w:val="24"/>
                <w:lang w:val="uk-UA" w:eastAsia="en-US"/>
              </w:rPr>
              <w:t xml:space="preserve">е </w:t>
            </w: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before="15" w:line="276" w:lineRule="auto"/>
              <w:ind w:left="429" w:right="422"/>
              <w:rPr>
                <w:sz w:val="23"/>
                <w:lang w:eastAsia="en-US"/>
              </w:rPr>
            </w:pPr>
            <w:r>
              <w:rPr>
                <w:sz w:val="23"/>
                <w:lang w:val="uk-UA" w:eastAsia="en-US"/>
              </w:rPr>
              <w:t>-</w:t>
            </w:r>
          </w:p>
        </w:tc>
      </w:tr>
      <w:tr w:rsidR="00F95B10" w:rsidTr="00517842">
        <w:trPr>
          <w:trHeight w:val="264"/>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20</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val="uk-UA" w:bidi="ru-RU"/>
              </w:rPr>
            </w:pP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44" w:lineRule="exact"/>
              <w:ind w:left="429" w:right="422"/>
              <w:rPr>
                <w:sz w:val="23"/>
                <w:lang w:val="uk-UA" w:eastAsia="en-US"/>
              </w:rPr>
            </w:pPr>
            <w:r>
              <w:rPr>
                <w:sz w:val="23"/>
                <w:lang w:val="uk-UA" w:eastAsia="en-US"/>
              </w:rPr>
              <w:t>-</w:t>
            </w:r>
          </w:p>
        </w:tc>
      </w:tr>
      <w:tr w:rsidR="00F95B10" w:rsidTr="00517842">
        <w:trPr>
          <w:trHeight w:val="526"/>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21</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p w:rsidR="00F95B10" w:rsidRDefault="00F95B10" w:rsidP="00517842">
            <w:pPr>
              <w:pStyle w:val="TableParagraph"/>
              <w:ind w:left="-108" w:right="-108"/>
              <w:rPr>
                <w:sz w:val="23"/>
                <w:lang w:eastAsia="en-US"/>
              </w:rPr>
            </w:pPr>
            <w:r>
              <w:rPr>
                <w:sz w:val="23"/>
                <w:lang w:val="uk-UA" w:eastAsia="en-US"/>
              </w:rPr>
              <w:t xml:space="preserve"> </w:t>
            </w:r>
          </w:p>
        </w:tc>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val="uk-UA" w:bidi="ru-RU"/>
              </w:rPr>
            </w:pP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before="222" w:line="276" w:lineRule="auto"/>
              <w:ind w:left="429" w:right="422"/>
              <w:rPr>
                <w:sz w:val="23"/>
                <w:lang w:val="uk-UA" w:eastAsia="en-US"/>
              </w:rPr>
            </w:pPr>
            <w:r>
              <w:rPr>
                <w:sz w:val="23"/>
                <w:lang w:val="uk-UA" w:eastAsia="en-US"/>
              </w:rPr>
              <w:t>-</w:t>
            </w:r>
          </w:p>
        </w:tc>
      </w:tr>
      <w:tr w:rsidR="00F95B10" w:rsidTr="00517842">
        <w:trPr>
          <w:trHeight w:val="266"/>
        </w:trPr>
        <w:tc>
          <w:tcPr>
            <w:tcW w:w="42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63" w:lineRule="exact"/>
              <w:ind w:left="-106" w:right="-135"/>
              <w:rPr>
                <w:sz w:val="23"/>
                <w:lang w:eastAsia="en-US"/>
              </w:rPr>
            </w:pPr>
            <w:r>
              <w:rPr>
                <w:sz w:val="23"/>
                <w:lang w:eastAsia="en-US"/>
              </w:rPr>
              <w:t>2.</w:t>
            </w:r>
          </w:p>
        </w:tc>
        <w:tc>
          <w:tcPr>
            <w:tcW w:w="453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81" w:right="96"/>
              <w:jc w:val="both"/>
              <w:rPr>
                <w:sz w:val="23"/>
                <w:lang w:eastAsia="en-US"/>
              </w:rPr>
            </w:pPr>
            <w:r>
              <w:rPr>
                <w:sz w:val="23"/>
                <w:lang w:val="uk-UA" w:eastAsia="en-US"/>
              </w:rPr>
              <w:t>Забезпечити у встановленому порядку участь студентів, молоді у</w:t>
            </w:r>
            <w:r>
              <w:rPr>
                <w:sz w:val="23"/>
                <w:lang w:eastAsia="en-US"/>
              </w:rPr>
              <w:t xml:space="preserve"> регіонального етапу Всеукраїнського конкурсу бізнес-планів підприємницької діяльності серед молоді та студентства</w:t>
            </w:r>
          </w:p>
        </w:tc>
        <w:tc>
          <w:tcPr>
            <w:tcW w:w="524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tabs>
                <w:tab w:val="left" w:pos="1590"/>
                <w:tab w:val="left" w:pos="3223"/>
              </w:tabs>
              <w:ind w:left="-72" w:right="94"/>
              <w:jc w:val="both"/>
              <w:rPr>
                <w:sz w:val="23"/>
                <w:lang w:val="uk-UA" w:eastAsia="en-US"/>
              </w:rPr>
            </w:pPr>
            <w:r>
              <w:rPr>
                <w:sz w:val="23"/>
                <w:lang w:val="uk-UA" w:eastAsia="en-US"/>
              </w:rPr>
              <w:t>Відділ сім'ї, молоді та спорту виконавчого комітету міської ради, Лубенський фінансово-економічний коледж Полтавської ПДАА</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201</w:t>
            </w:r>
            <w:r>
              <w:rPr>
                <w:sz w:val="23"/>
                <w:lang w:val="uk-UA" w:eastAsia="en-US"/>
              </w:rPr>
              <w:t>9</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72" w:right="-1"/>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 передбачен</w:t>
            </w:r>
            <w:r>
              <w:rPr>
                <w:sz w:val="24"/>
                <w:lang w:val="uk-UA" w:eastAsia="en-US"/>
              </w:rPr>
              <w:t>е</w:t>
            </w: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46" w:lineRule="exact"/>
              <w:ind w:left="7"/>
              <w:rPr>
                <w:sz w:val="23"/>
                <w:lang w:val="uk-UA" w:eastAsia="en-US"/>
              </w:rPr>
            </w:pPr>
            <w:r>
              <w:rPr>
                <w:sz w:val="23"/>
                <w:lang w:val="uk-UA" w:eastAsia="en-US"/>
              </w:rPr>
              <w:t>-</w:t>
            </w:r>
          </w:p>
        </w:tc>
      </w:tr>
      <w:tr w:rsidR="00F95B10" w:rsidTr="00517842">
        <w:trPr>
          <w:trHeight w:val="263"/>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20</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44" w:lineRule="exact"/>
              <w:ind w:left="7"/>
              <w:rPr>
                <w:sz w:val="23"/>
                <w:lang w:val="uk-UA" w:eastAsia="en-US"/>
              </w:rPr>
            </w:pPr>
            <w:r>
              <w:rPr>
                <w:sz w:val="23"/>
                <w:lang w:val="uk-UA" w:eastAsia="en-US"/>
              </w:rPr>
              <w:t>-</w:t>
            </w:r>
          </w:p>
        </w:tc>
      </w:tr>
      <w:tr w:rsidR="00F95B10" w:rsidTr="00517842">
        <w:trPr>
          <w:trHeight w:val="812"/>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21</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p w:rsidR="00F95B10" w:rsidRDefault="00F95B10" w:rsidP="00517842">
            <w:pPr>
              <w:pStyle w:val="TableParagraph"/>
              <w:ind w:left="-108" w:right="-108"/>
              <w:rPr>
                <w:sz w:val="23"/>
                <w:lang w:eastAsia="en-US"/>
              </w:rPr>
            </w:pPr>
            <w:r>
              <w:rPr>
                <w:sz w:val="23"/>
                <w:lang w:val="uk-UA" w:eastAsia="en-US"/>
              </w:rPr>
              <w:t xml:space="preserve"> </w:t>
            </w:r>
          </w:p>
        </w:tc>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131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before="1" w:line="276" w:lineRule="auto"/>
              <w:ind w:left="7"/>
              <w:rPr>
                <w:sz w:val="23"/>
                <w:lang w:val="uk-UA" w:eastAsia="en-US"/>
              </w:rPr>
            </w:pPr>
            <w:r>
              <w:rPr>
                <w:sz w:val="23"/>
                <w:lang w:val="uk-UA" w:eastAsia="en-US"/>
              </w:rPr>
              <w:t>-</w:t>
            </w:r>
          </w:p>
        </w:tc>
      </w:tr>
      <w:tr w:rsidR="00F95B10" w:rsidTr="00517842">
        <w:trPr>
          <w:trHeight w:val="266"/>
        </w:trPr>
        <w:tc>
          <w:tcPr>
            <w:tcW w:w="42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63" w:lineRule="exact"/>
              <w:ind w:left="-106" w:right="-135"/>
              <w:rPr>
                <w:b/>
                <w:sz w:val="23"/>
                <w:lang w:eastAsia="en-US"/>
              </w:rPr>
            </w:pPr>
            <w:r>
              <w:rPr>
                <w:sz w:val="23"/>
                <w:lang w:eastAsia="en-US"/>
              </w:rPr>
              <w:t>3</w:t>
            </w:r>
            <w:r>
              <w:rPr>
                <w:b/>
                <w:sz w:val="23"/>
                <w:lang w:eastAsia="en-US"/>
              </w:rPr>
              <w:t>.</w:t>
            </w:r>
          </w:p>
        </w:tc>
        <w:tc>
          <w:tcPr>
            <w:tcW w:w="4536"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81" w:right="1"/>
              <w:jc w:val="both"/>
              <w:rPr>
                <w:sz w:val="23"/>
                <w:lang w:val="uk-UA" w:eastAsia="en-US"/>
              </w:rPr>
            </w:pPr>
            <w:r>
              <w:rPr>
                <w:sz w:val="23"/>
                <w:lang w:val="uk-UA" w:eastAsia="en-US"/>
              </w:rPr>
              <w:t xml:space="preserve">Проведення навчальних семінарів, зустрічей та «круглих столів» з представниками органів влади, громадських об’єднань, підприємців, студентів та молоді з актуальних питань ведення підприємницької діяльності і відповідних змін у законодавстві. </w:t>
            </w:r>
          </w:p>
        </w:tc>
        <w:tc>
          <w:tcPr>
            <w:tcW w:w="5245"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ight="97"/>
              <w:jc w:val="left"/>
              <w:rPr>
                <w:sz w:val="23"/>
                <w:lang w:val="uk-UA" w:eastAsia="en-US"/>
              </w:rPr>
            </w:pPr>
            <w:r>
              <w:rPr>
                <w:sz w:val="23"/>
                <w:lang w:val="uk-UA" w:eastAsia="en-US"/>
              </w:rPr>
              <w:t>Відділ економічного розвитку і торгівлі виконавчого комітету міської ради, відділ сім'ї, молоді та спорту виконавчого комітету міської ради Лубенська міськрайонна філія Полтавського ОЦЗ, Лубенський фінансово-економічний коледж Полтавської ПДАА, суб’єкти господарювання міста</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19</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ind w:left="-72" w:right="-1"/>
              <w:rPr>
                <w:sz w:val="23"/>
                <w:lang w:val="uk-UA" w:eastAsia="en-US"/>
              </w:rPr>
            </w:pPr>
            <w:r>
              <w:rPr>
                <w:sz w:val="23"/>
                <w:lang w:val="uk-UA" w:eastAsia="en-US"/>
              </w:rPr>
              <w:t>Кошти виконавців</w:t>
            </w:r>
          </w:p>
        </w:tc>
        <w:tc>
          <w:tcPr>
            <w:tcW w:w="131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before="225" w:line="276" w:lineRule="auto"/>
              <w:ind w:right="1"/>
              <w:rPr>
                <w:sz w:val="23"/>
                <w:lang w:eastAsia="en-US"/>
              </w:rPr>
            </w:pPr>
            <w:r>
              <w:rPr>
                <w:sz w:val="23"/>
                <w:lang w:eastAsia="en-US"/>
              </w:rPr>
              <w:t>В межах кошторису</w:t>
            </w:r>
          </w:p>
        </w:tc>
      </w:tr>
      <w:tr w:rsidR="00F95B10" w:rsidTr="00517842">
        <w:trPr>
          <w:trHeight w:val="263"/>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b/>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20</w:t>
            </w:r>
          </w:p>
        </w:tc>
        <w:tc>
          <w:tcPr>
            <w:tcW w:w="1587"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val="uk-UA" w:bidi="ru-RU"/>
              </w:rPr>
            </w:pPr>
          </w:p>
        </w:tc>
        <w:tc>
          <w:tcPr>
            <w:tcW w:w="131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r>
      <w:tr w:rsidR="00F95B10" w:rsidTr="00517842">
        <w:trPr>
          <w:trHeight w:val="1038"/>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b/>
                <w:sz w:val="23"/>
                <w:lang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left="-72"/>
              <w:rPr>
                <w:sz w:val="23"/>
                <w:lang w:val="uk-UA" w:eastAsia="en-US"/>
              </w:rPr>
            </w:pPr>
            <w:r>
              <w:rPr>
                <w:sz w:val="23"/>
                <w:lang w:eastAsia="en-US"/>
              </w:rPr>
              <w:t>20</w:t>
            </w:r>
            <w:r>
              <w:rPr>
                <w:sz w:val="23"/>
                <w:lang w:val="uk-UA" w:eastAsia="en-US"/>
              </w:rPr>
              <w:t>21</w:t>
            </w:r>
          </w:p>
        </w:tc>
        <w:tc>
          <w:tcPr>
            <w:tcW w:w="1587" w:type="dxa"/>
            <w:tcBorders>
              <w:top w:val="single" w:sz="4" w:space="0" w:color="000000"/>
              <w:left w:val="single" w:sz="4" w:space="0" w:color="000000"/>
              <w:bottom w:val="single" w:sz="6" w:space="0" w:color="auto"/>
              <w:right w:val="single" w:sz="4" w:space="0" w:color="000000"/>
            </w:tcBorders>
            <w:hideMark/>
          </w:tcPr>
          <w:p w:rsidR="00F95B10" w:rsidRDefault="00F95B10" w:rsidP="00517842">
            <w:pPr>
              <w:pStyle w:val="TableParagraph"/>
              <w:ind w:left="-108" w:right="-108"/>
              <w:rPr>
                <w:sz w:val="23"/>
                <w:lang w:eastAsia="en-US"/>
              </w:rPr>
            </w:pPr>
            <w:r>
              <w:rPr>
                <w:sz w:val="23"/>
                <w:lang w:val="uk-UA" w:eastAsia="en-US"/>
              </w:rPr>
              <w:t>П</w:t>
            </w:r>
            <w:r>
              <w:rPr>
                <w:sz w:val="23"/>
                <w:lang w:eastAsia="en-US"/>
              </w:rPr>
              <w:t>ротягом року</w:t>
            </w:r>
          </w:p>
          <w:p w:rsidR="00F95B10" w:rsidRDefault="00F95B10" w:rsidP="00517842">
            <w:pPr>
              <w:pStyle w:val="TableParagraph"/>
              <w:ind w:left="-108" w:right="-108"/>
              <w:rPr>
                <w:sz w:val="23"/>
                <w:lang w:eastAsia="en-US"/>
              </w:rPr>
            </w:pPr>
            <w:r>
              <w:rPr>
                <w:sz w:val="23"/>
                <w:lang w:val="uk-UA" w:eastAsia="en-US"/>
              </w:rPr>
              <w:t xml:space="preserve"> </w:t>
            </w:r>
          </w:p>
        </w:tc>
        <w:tc>
          <w:tcPr>
            <w:tcW w:w="1673"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val="uk-UA" w:bidi="ru-RU"/>
              </w:rPr>
            </w:pPr>
          </w:p>
        </w:tc>
        <w:tc>
          <w:tcPr>
            <w:tcW w:w="131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3"/>
                <w:lang w:bidi="ru-RU"/>
              </w:rPr>
            </w:pPr>
          </w:p>
        </w:tc>
      </w:tr>
      <w:tr w:rsidR="00517842" w:rsidTr="00517842">
        <w:trPr>
          <w:trHeight w:val="376"/>
        </w:trPr>
        <w:tc>
          <w:tcPr>
            <w:tcW w:w="425" w:type="dxa"/>
            <w:vMerge w:val="restart"/>
            <w:tcBorders>
              <w:top w:val="single" w:sz="4" w:space="0" w:color="000000"/>
              <w:left w:val="single" w:sz="4" w:space="0" w:color="000000"/>
              <w:bottom w:val="single" w:sz="4" w:space="0" w:color="000000"/>
              <w:right w:val="single" w:sz="4" w:space="0" w:color="000000"/>
            </w:tcBorders>
            <w:hideMark/>
          </w:tcPr>
          <w:p w:rsidR="00517842" w:rsidRDefault="00517842">
            <w:pPr>
              <w:pStyle w:val="TableParagraph"/>
              <w:spacing w:line="250" w:lineRule="exact"/>
              <w:ind w:left="-106" w:right="-135"/>
              <w:rPr>
                <w:sz w:val="23"/>
                <w:lang w:val="uk-UA" w:eastAsia="en-US"/>
              </w:rPr>
            </w:pPr>
            <w:r>
              <w:rPr>
                <w:sz w:val="23"/>
                <w:lang w:val="uk-UA" w:eastAsia="en-US"/>
              </w:rPr>
              <w:t>4.</w:t>
            </w:r>
          </w:p>
        </w:tc>
        <w:tc>
          <w:tcPr>
            <w:tcW w:w="4536" w:type="dxa"/>
            <w:vMerge w:val="restart"/>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81"/>
              <w:jc w:val="both"/>
              <w:rPr>
                <w:sz w:val="23"/>
                <w:lang w:val="uk-UA" w:eastAsia="en-US"/>
              </w:rPr>
            </w:pPr>
            <w:r>
              <w:rPr>
                <w:sz w:val="23"/>
                <w:lang w:val="uk-UA" w:eastAsia="en-US"/>
              </w:rPr>
              <w:t>Систематичне проведення для старшокласників, дітей-сиріт та дітей, позбавлених батьківського піклування, семінарів, тренінгів з питань профорієнтації в напрямку підтримки молодіжних підприємницьких ініціатив, орієнтації молоді на самозайнятість</w:t>
            </w:r>
          </w:p>
        </w:tc>
        <w:tc>
          <w:tcPr>
            <w:tcW w:w="5245" w:type="dxa"/>
            <w:vMerge w:val="restart"/>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72"/>
              <w:jc w:val="both"/>
              <w:rPr>
                <w:sz w:val="23"/>
                <w:lang w:val="uk-UA" w:eastAsia="en-US"/>
              </w:rPr>
            </w:pPr>
            <w:r>
              <w:rPr>
                <w:sz w:val="23"/>
                <w:lang w:val="uk-UA" w:eastAsia="en-US"/>
              </w:rPr>
              <w:t>Структурні підрозділи виконавчого комітету Лубенської міської ради, Лубенська міськрайонна філія Полтавського ОЦЗ, навчальні заклади міста</w:t>
            </w:r>
          </w:p>
        </w:tc>
        <w:tc>
          <w:tcPr>
            <w:tcW w:w="851" w:type="dxa"/>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72"/>
              <w:rPr>
                <w:sz w:val="23"/>
                <w:lang w:val="uk-UA" w:eastAsia="en-US"/>
              </w:rPr>
            </w:pPr>
            <w:r>
              <w:rPr>
                <w:sz w:val="23"/>
                <w:lang w:eastAsia="en-US"/>
              </w:rPr>
              <w:t>20</w:t>
            </w:r>
            <w:r>
              <w:rPr>
                <w:sz w:val="23"/>
                <w:lang w:val="uk-UA" w:eastAsia="en-US"/>
              </w:rPr>
              <w:t>19</w:t>
            </w:r>
          </w:p>
        </w:tc>
        <w:tc>
          <w:tcPr>
            <w:tcW w:w="1587" w:type="dxa"/>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val="restart"/>
            <w:tcBorders>
              <w:top w:val="single" w:sz="4" w:space="0" w:color="000000"/>
              <w:left w:val="single" w:sz="4" w:space="0" w:color="000000"/>
              <w:right w:val="single" w:sz="4" w:space="0" w:color="000000"/>
            </w:tcBorders>
            <w:hideMark/>
          </w:tcPr>
          <w:p w:rsidR="00517842" w:rsidRDefault="00517842" w:rsidP="00517842">
            <w:pPr>
              <w:pStyle w:val="TableParagraph"/>
              <w:spacing w:line="276" w:lineRule="auto"/>
              <w:ind w:left="-108" w:right="-108" w:firstLine="1"/>
              <w:rPr>
                <w:sz w:val="23"/>
                <w:lang w:val="uk-UA" w:eastAsia="en-US"/>
              </w:rPr>
            </w:pPr>
            <w:r>
              <w:rPr>
                <w:sz w:val="23"/>
                <w:lang w:eastAsia="en-US"/>
              </w:rPr>
              <w:t xml:space="preserve">Кошти </w:t>
            </w:r>
            <w:r>
              <w:rPr>
                <w:sz w:val="23"/>
                <w:lang w:val="uk-UA" w:eastAsia="en-US"/>
              </w:rPr>
              <w:t>ФЗДСС</w:t>
            </w:r>
          </w:p>
        </w:tc>
        <w:tc>
          <w:tcPr>
            <w:tcW w:w="1311" w:type="dxa"/>
            <w:vMerge w:val="restart"/>
            <w:tcBorders>
              <w:top w:val="single" w:sz="4" w:space="0" w:color="000000"/>
              <w:left w:val="single" w:sz="4" w:space="0" w:color="000000"/>
              <w:right w:val="single" w:sz="4" w:space="0" w:color="000000"/>
            </w:tcBorders>
            <w:hideMark/>
          </w:tcPr>
          <w:p w:rsidR="00517842" w:rsidRDefault="00517842">
            <w:pPr>
              <w:pStyle w:val="TableParagraph"/>
              <w:spacing w:before="49" w:line="276" w:lineRule="auto"/>
              <w:ind w:left="-74" w:right="-141"/>
              <w:rPr>
                <w:sz w:val="23"/>
                <w:lang w:val="uk-UA" w:eastAsia="en-US"/>
              </w:rPr>
            </w:pPr>
            <w:r>
              <w:rPr>
                <w:sz w:val="23"/>
                <w:lang w:eastAsia="en-US"/>
              </w:rPr>
              <w:t>В межах кошторису</w:t>
            </w:r>
            <w:r>
              <w:rPr>
                <w:sz w:val="23"/>
                <w:lang w:val="uk-UA" w:eastAsia="en-US"/>
              </w:rPr>
              <w:t xml:space="preserve"> </w:t>
            </w:r>
          </w:p>
          <w:p w:rsidR="00517842" w:rsidRDefault="00517842">
            <w:pPr>
              <w:pStyle w:val="TableParagraph"/>
              <w:spacing w:line="246" w:lineRule="exact"/>
              <w:ind w:left="429" w:right="422"/>
              <w:rPr>
                <w:sz w:val="23"/>
                <w:lang w:val="uk-UA" w:eastAsia="en-US"/>
              </w:rPr>
            </w:pPr>
            <w:r>
              <w:rPr>
                <w:sz w:val="23"/>
                <w:lang w:val="uk-UA" w:eastAsia="en-US"/>
              </w:rPr>
              <w:t xml:space="preserve"> </w:t>
            </w:r>
          </w:p>
          <w:p w:rsidR="00517842" w:rsidRDefault="00517842">
            <w:pPr>
              <w:pStyle w:val="TableParagraph"/>
              <w:spacing w:line="244" w:lineRule="exact"/>
              <w:ind w:left="429" w:right="422"/>
              <w:rPr>
                <w:sz w:val="23"/>
                <w:lang w:val="uk-UA" w:eastAsia="en-US"/>
              </w:rPr>
            </w:pPr>
            <w:r>
              <w:rPr>
                <w:sz w:val="23"/>
                <w:lang w:val="uk-UA" w:eastAsia="en-US"/>
              </w:rPr>
              <w:t xml:space="preserve"> </w:t>
            </w:r>
          </w:p>
          <w:p w:rsidR="00517842" w:rsidRDefault="00517842">
            <w:pPr>
              <w:pStyle w:val="TableParagraph"/>
              <w:spacing w:before="54" w:line="276" w:lineRule="auto"/>
              <w:ind w:left="429" w:right="422"/>
              <w:rPr>
                <w:sz w:val="23"/>
                <w:lang w:val="uk-UA" w:eastAsia="en-US"/>
              </w:rPr>
            </w:pPr>
            <w:r>
              <w:rPr>
                <w:sz w:val="23"/>
                <w:lang w:val="uk-UA" w:eastAsia="en-US"/>
              </w:rPr>
              <w:t xml:space="preserve"> </w:t>
            </w:r>
          </w:p>
          <w:p w:rsidR="00517842" w:rsidRDefault="00517842" w:rsidP="00517842">
            <w:pPr>
              <w:pStyle w:val="TableParagraph"/>
              <w:spacing w:line="244" w:lineRule="exact"/>
              <w:ind w:left="7"/>
              <w:rPr>
                <w:sz w:val="23"/>
                <w:lang w:val="uk-UA" w:eastAsia="en-US"/>
              </w:rPr>
            </w:pPr>
            <w:r>
              <w:rPr>
                <w:sz w:val="23"/>
                <w:lang w:val="uk-UA" w:eastAsia="en-US"/>
              </w:rPr>
              <w:t xml:space="preserve"> </w:t>
            </w:r>
          </w:p>
        </w:tc>
      </w:tr>
      <w:tr w:rsidR="00517842" w:rsidTr="00517842">
        <w:trPr>
          <w:trHeight w:val="266"/>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3"/>
                <w:lang w:val="uk-UA" w:bidi="ru-RU"/>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72"/>
              <w:rPr>
                <w:sz w:val="23"/>
                <w:lang w:val="uk-UA" w:eastAsia="en-US"/>
              </w:rPr>
            </w:pPr>
            <w:r>
              <w:rPr>
                <w:sz w:val="23"/>
                <w:lang w:eastAsia="en-US"/>
              </w:rPr>
              <w:t>20</w:t>
            </w:r>
            <w:r>
              <w:rPr>
                <w:sz w:val="23"/>
                <w:lang w:val="uk-UA" w:eastAsia="en-US"/>
              </w:rPr>
              <w:t>20</w:t>
            </w:r>
          </w:p>
        </w:tc>
        <w:tc>
          <w:tcPr>
            <w:tcW w:w="1587" w:type="dxa"/>
            <w:tcBorders>
              <w:top w:val="single" w:sz="4" w:space="0" w:color="000000"/>
              <w:left w:val="single" w:sz="4" w:space="0" w:color="000000"/>
              <w:bottom w:val="single" w:sz="4" w:space="0" w:color="000000"/>
              <w:right w:val="single" w:sz="4" w:space="0" w:color="000000"/>
            </w:tcBorders>
            <w:hideMark/>
          </w:tcPr>
          <w:p w:rsidR="00517842" w:rsidRDefault="00517842"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tcBorders>
              <w:left w:val="single" w:sz="4" w:space="0" w:color="000000"/>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c>
          <w:tcPr>
            <w:tcW w:w="1311" w:type="dxa"/>
            <w:vMerge/>
            <w:tcBorders>
              <w:left w:val="single" w:sz="4" w:space="0" w:color="000000"/>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r>
      <w:tr w:rsidR="00517842" w:rsidTr="00517842">
        <w:trPr>
          <w:trHeight w:val="780"/>
        </w:trPr>
        <w:tc>
          <w:tcPr>
            <w:tcW w:w="425" w:type="dxa"/>
            <w:vMerge/>
            <w:tcBorders>
              <w:top w:val="single" w:sz="4" w:space="0" w:color="000000"/>
              <w:left w:val="single" w:sz="4" w:space="0" w:color="000000"/>
              <w:bottom w:val="single" w:sz="6" w:space="0" w:color="auto"/>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c>
          <w:tcPr>
            <w:tcW w:w="4536" w:type="dxa"/>
            <w:vMerge/>
            <w:tcBorders>
              <w:top w:val="single" w:sz="4" w:space="0" w:color="000000"/>
              <w:left w:val="single" w:sz="4" w:space="0" w:color="000000"/>
              <w:bottom w:val="single" w:sz="6" w:space="0" w:color="auto"/>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3"/>
                <w:lang w:val="uk-UA" w:bidi="ru-RU"/>
              </w:rPr>
            </w:pPr>
          </w:p>
        </w:tc>
        <w:tc>
          <w:tcPr>
            <w:tcW w:w="5245" w:type="dxa"/>
            <w:vMerge/>
            <w:tcBorders>
              <w:top w:val="single" w:sz="4" w:space="0" w:color="000000"/>
              <w:left w:val="single" w:sz="4" w:space="0" w:color="000000"/>
              <w:bottom w:val="single" w:sz="6" w:space="0" w:color="auto"/>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3"/>
                <w:lang w:val="uk-UA" w:bidi="ru-RU"/>
              </w:rPr>
            </w:pPr>
          </w:p>
        </w:tc>
        <w:tc>
          <w:tcPr>
            <w:tcW w:w="851" w:type="dxa"/>
            <w:tcBorders>
              <w:top w:val="single" w:sz="4" w:space="0" w:color="000000"/>
              <w:left w:val="single" w:sz="4" w:space="0" w:color="000000"/>
              <w:bottom w:val="single" w:sz="6" w:space="0" w:color="auto"/>
              <w:right w:val="single" w:sz="4" w:space="0" w:color="000000"/>
            </w:tcBorders>
          </w:tcPr>
          <w:p w:rsidR="00517842" w:rsidRDefault="00517842" w:rsidP="00517842">
            <w:pPr>
              <w:pStyle w:val="TableParagraph"/>
              <w:ind w:left="-72"/>
              <w:rPr>
                <w:sz w:val="23"/>
                <w:lang w:val="uk-UA" w:eastAsia="en-US"/>
              </w:rPr>
            </w:pPr>
            <w:r>
              <w:rPr>
                <w:sz w:val="23"/>
                <w:lang w:eastAsia="en-US"/>
              </w:rPr>
              <w:t>20</w:t>
            </w:r>
            <w:r>
              <w:rPr>
                <w:sz w:val="23"/>
                <w:lang w:val="uk-UA" w:eastAsia="en-US"/>
              </w:rPr>
              <w:t>21</w:t>
            </w:r>
          </w:p>
          <w:p w:rsidR="00517842" w:rsidRDefault="00517842" w:rsidP="00517842">
            <w:pPr>
              <w:pStyle w:val="TableParagraph"/>
              <w:ind w:left="-72"/>
              <w:rPr>
                <w:sz w:val="23"/>
                <w:lang w:val="uk-UA" w:eastAsia="en-US"/>
              </w:rPr>
            </w:pPr>
          </w:p>
          <w:p w:rsidR="00517842" w:rsidRDefault="00517842" w:rsidP="00517842">
            <w:pPr>
              <w:pStyle w:val="TableParagraph"/>
              <w:ind w:left="-72"/>
              <w:rPr>
                <w:sz w:val="23"/>
                <w:lang w:val="uk-UA" w:eastAsia="en-US"/>
              </w:rPr>
            </w:pPr>
          </w:p>
        </w:tc>
        <w:tc>
          <w:tcPr>
            <w:tcW w:w="1587" w:type="dxa"/>
            <w:tcBorders>
              <w:top w:val="single" w:sz="4" w:space="0" w:color="000000"/>
              <w:left w:val="single" w:sz="4" w:space="0" w:color="000000"/>
              <w:bottom w:val="single" w:sz="6" w:space="0" w:color="auto"/>
              <w:right w:val="single" w:sz="4" w:space="0" w:color="000000"/>
            </w:tcBorders>
            <w:hideMark/>
          </w:tcPr>
          <w:p w:rsidR="00517842" w:rsidRDefault="00517842" w:rsidP="00517842">
            <w:pPr>
              <w:pStyle w:val="TableParagraph"/>
              <w:ind w:left="-108" w:right="-108"/>
              <w:rPr>
                <w:sz w:val="23"/>
                <w:lang w:eastAsia="en-US"/>
              </w:rPr>
            </w:pPr>
            <w:r>
              <w:rPr>
                <w:sz w:val="23"/>
                <w:lang w:val="uk-UA" w:eastAsia="en-US"/>
              </w:rPr>
              <w:t>П</w:t>
            </w:r>
            <w:r>
              <w:rPr>
                <w:sz w:val="23"/>
                <w:lang w:eastAsia="en-US"/>
              </w:rPr>
              <w:t>ротягом року</w:t>
            </w:r>
          </w:p>
          <w:p w:rsidR="00517842" w:rsidRDefault="00517842" w:rsidP="00517842">
            <w:pPr>
              <w:pStyle w:val="TableParagraph"/>
              <w:ind w:left="-108" w:right="-108"/>
              <w:rPr>
                <w:sz w:val="23"/>
                <w:lang w:eastAsia="en-US"/>
              </w:rPr>
            </w:pPr>
            <w:r>
              <w:rPr>
                <w:sz w:val="23"/>
                <w:lang w:val="uk-UA" w:eastAsia="en-US"/>
              </w:rPr>
              <w:t xml:space="preserve"> </w:t>
            </w:r>
          </w:p>
        </w:tc>
        <w:tc>
          <w:tcPr>
            <w:tcW w:w="1673" w:type="dxa"/>
            <w:vMerge/>
            <w:tcBorders>
              <w:left w:val="single" w:sz="4" w:space="0" w:color="000000"/>
              <w:bottom w:val="single" w:sz="6" w:space="0" w:color="auto"/>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c>
          <w:tcPr>
            <w:tcW w:w="1311" w:type="dxa"/>
            <w:vMerge/>
            <w:tcBorders>
              <w:left w:val="single" w:sz="4" w:space="0" w:color="000000"/>
              <w:bottom w:val="single" w:sz="6" w:space="0" w:color="auto"/>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r>
      <w:tr w:rsidR="00517842" w:rsidRPr="00517842" w:rsidTr="00517842">
        <w:trPr>
          <w:trHeight w:val="345"/>
        </w:trPr>
        <w:tc>
          <w:tcPr>
            <w:tcW w:w="425" w:type="dxa"/>
            <w:vMerge w:val="restart"/>
            <w:tcBorders>
              <w:top w:val="single" w:sz="6" w:space="0" w:color="auto"/>
              <w:left w:val="single" w:sz="4" w:space="0" w:color="000000"/>
              <w:right w:val="single" w:sz="4" w:space="0" w:color="000000"/>
            </w:tcBorders>
            <w:vAlign w:val="center"/>
          </w:tcPr>
          <w:p w:rsidR="00517842" w:rsidRDefault="00517842" w:rsidP="004A1DAA">
            <w:pPr>
              <w:pStyle w:val="TableParagraph"/>
              <w:spacing w:line="250" w:lineRule="exact"/>
              <w:ind w:left="-106" w:right="-135"/>
              <w:rPr>
                <w:sz w:val="23"/>
                <w:lang w:val="uk-UA"/>
              </w:rPr>
            </w:pPr>
            <w:r>
              <w:rPr>
                <w:sz w:val="24"/>
                <w:szCs w:val="24"/>
                <w:lang w:val="uk-UA" w:eastAsia="en-US"/>
              </w:rPr>
              <w:t>5.</w:t>
            </w:r>
          </w:p>
        </w:tc>
        <w:tc>
          <w:tcPr>
            <w:tcW w:w="4536" w:type="dxa"/>
            <w:vMerge w:val="restart"/>
            <w:tcBorders>
              <w:top w:val="single" w:sz="6" w:space="0" w:color="auto"/>
              <w:left w:val="single" w:sz="4" w:space="0" w:color="000000"/>
              <w:right w:val="single" w:sz="4" w:space="0" w:color="000000"/>
            </w:tcBorders>
            <w:vAlign w:val="center"/>
          </w:tcPr>
          <w:p w:rsidR="00517842" w:rsidRDefault="00517842" w:rsidP="00517842">
            <w:pPr>
              <w:pStyle w:val="TableParagraph"/>
              <w:ind w:left="-81"/>
              <w:jc w:val="both"/>
              <w:rPr>
                <w:sz w:val="23"/>
                <w:lang w:val="uk-UA"/>
              </w:rPr>
            </w:pPr>
            <w:r>
              <w:rPr>
                <w:sz w:val="23"/>
                <w:lang w:val="uk-UA" w:eastAsia="en-US"/>
              </w:rPr>
              <w:t>Продовження</w:t>
            </w:r>
            <w:r>
              <w:rPr>
                <w:sz w:val="23"/>
                <w:lang w:val="uk-UA" w:eastAsia="en-US"/>
              </w:rPr>
              <w:tab/>
              <w:t>провадження в навчаль-ний процес освітніх програм з питань підприємницької діяльності (основи підприємництва, розробка бізнес-планів, бізнес-проектів, участь студентів у винахідницькій діяльності, у науково- практичних конференціях з питань підприємницької</w:t>
            </w:r>
            <w:r>
              <w:rPr>
                <w:spacing w:val="-1"/>
                <w:sz w:val="23"/>
                <w:lang w:val="uk-UA" w:eastAsia="en-US"/>
              </w:rPr>
              <w:t xml:space="preserve"> </w:t>
            </w:r>
            <w:r>
              <w:rPr>
                <w:sz w:val="23"/>
                <w:lang w:val="uk-UA" w:eastAsia="en-US"/>
              </w:rPr>
              <w:t>діяльності)</w:t>
            </w:r>
          </w:p>
        </w:tc>
        <w:tc>
          <w:tcPr>
            <w:tcW w:w="5245" w:type="dxa"/>
            <w:vMerge w:val="restart"/>
            <w:tcBorders>
              <w:top w:val="single" w:sz="6" w:space="0" w:color="auto"/>
              <w:left w:val="single" w:sz="4" w:space="0" w:color="000000"/>
              <w:right w:val="single" w:sz="4" w:space="0" w:color="000000"/>
            </w:tcBorders>
            <w:vAlign w:val="center"/>
          </w:tcPr>
          <w:p w:rsidR="00517842" w:rsidRDefault="00517842" w:rsidP="00517842">
            <w:pPr>
              <w:pStyle w:val="TableParagraph"/>
              <w:tabs>
                <w:tab w:val="left" w:pos="5029"/>
              </w:tabs>
              <w:jc w:val="both"/>
              <w:rPr>
                <w:sz w:val="23"/>
                <w:lang w:val="uk-UA"/>
              </w:rPr>
            </w:pPr>
            <w:r>
              <w:rPr>
                <w:sz w:val="24"/>
                <w:szCs w:val="24"/>
                <w:lang w:val="uk-UA" w:eastAsia="en-US"/>
              </w:rPr>
              <w:t>Загальноосвітні та вищі навчальні заклади міста</w:t>
            </w:r>
          </w:p>
        </w:tc>
        <w:tc>
          <w:tcPr>
            <w:tcW w:w="851" w:type="dxa"/>
            <w:tcBorders>
              <w:top w:val="single" w:sz="6" w:space="0" w:color="auto"/>
              <w:left w:val="single" w:sz="4" w:space="0" w:color="000000"/>
              <w:bottom w:val="single" w:sz="6" w:space="0" w:color="auto"/>
              <w:right w:val="single" w:sz="4" w:space="0" w:color="000000"/>
            </w:tcBorders>
          </w:tcPr>
          <w:p w:rsidR="00517842" w:rsidRPr="00517842" w:rsidRDefault="00517842" w:rsidP="00517842">
            <w:pPr>
              <w:pStyle w:val="TableParagraph"/>
              <w:ind w:left="-72"/>
              <w:rPr>
                <w:sz w:val="23"/>
                <w:lang w:val="uk-UA" w:eastAsia="en-US"/>
              </w:rPr>
            </w:pPr>
            <w:r>
              <w:rPr>
                <w:sz w:val="23"/>
                <w:lang w:eastAsia="en-US"/>
              </w:rPr>
              <w:t>20</w:t>
            </w:r>
            <w:r>
              <w:rPr>
                <w:sz w:val="23"/>
                <w:lang w:val="uk-UA" w:eastAsia="en-US"/>
              </w:rPr>
              <w:t>19</w:t>
            </w:r>
          </w:p>
        </w:tc>
        <w:tc>
          <w:tcPr>
            <w:tcW w:w="1587" w:type="dxa"/>
            <w:tcBorders>
              <w:top w:val="single" w:sz="6" w:space="0" w:color="auto"/>
              <w:left w:val="single" w:sz="4" w:space="0" w:color="000000"/>
              <w:bottom w:val="single" w:sz="6" w:space="0" w:color="auto"/>
              <w:right w:val="single" w:sz="4" w:space="0" w:color="000000"/>
            </w:tcBorders>
          </w:tcPr>
          <w:p w:rsidR="00517842" w:rsidRDefault="00517842" w:rsidP="00517842">
            <w:pPr>
              <w:pStyle w:val="TableParagraph"/>
              <w:ind w:left="-108" w:right="-108"/>
              <w:rPr>
                <w:sz w:val="23"/>
                <w:lang w:val="uk-UA" w:eastAsia="en-US"/>
              </w:rPr>
            </w:pPr>
            <w:r>
              <w:rPr>
                <w:sz w:val="23"/>
                <w:lang w:val="uk-UA" w:eastAsia="en-US"/>
              </w:rPr>
              <w:t>П</w:t>
            </w:r>
            <w:r>
              <w:rPr>
                <w:sz w:val="23"/>
                <w:lang w:eastAsia="en-US"/>
              </w:rPr>
              <w:t>ротягом року</w:t>
            </w:r>
          </w:p>
        </w:tc>
        <w:tc>
          <w:tcPr>
            <w:tcW w:w="1673" w:type="dxa"/>
            <w:vMerge w:val="restart"/>
            <w:tcBorders>
              <w:top w:val="single" w:sz="6" w:space="0" w:color="auto"/>
              <w:left w:val="single" w:sz="4" w:space="0" w:color="000000"/>
              <w:right w:val="single" w:sz="6" w:space="0" w:color="auto"/>
            </w:tcBorders>
            <w:vAlign w:val="center"/>
          </w:tcPr>
          <w:p w:rsidR="00517842" w:rsidRDefault="00517842" w:rsidP="004A1DAA">
            <w:pPr>
              <w:pStyle w:val="TableParagraph"/>
              <w:ind w:left="-72" w:right="-1"/>
              <w:rPr>
                <w:sz w:val="23"/>
                <w:lang w:val="uk-UA"/>
              </w:rPr>
            </w:pPr>
            <w:r>
              <w:rPr>
                <w:sz w:val="24"/>
                <w:lang w:val="uk-UA" w:eastAsia="en-US"/>
              </w:rPr>
              <w:t>Ф</w:t>
            </w:r>
            <w:r>
              <w:rPr>
                <w:sz w:val="24"/>
                <w:lang w:eastAsia="en-US"/>
              </w:rPr>
              <w:t xml:space="preserve">інансування </w:t>
            </w:r>
            <w:r>
              <w:rPr>
                <w:sz w:val="24"/>
                <w:lang w:val="uk-UA" w:eastAsia="en-US"/>
              </w:rPr>
              <w:t>н</w:t>
            </w:r>
            <w:r>
              <w:rPr>
                <w:sz w:val="24"/>
                <w:lang w:eastAsia="en-US"/>
              </w:rPr>
              <w:t>е передбачен</w:t>
            </w:r>
            <w:r>
              <w:rPr>
                <w:sz w:val="24"/>
                <w:lang w:val="uk-UA" w:eastAsia="en-US"/>
              </w:rPr>
              <w:t>е</w:t>
            </w:r>
          </w:p>
        </w:tc>
        <w:tc>
          <w:tcPr>
            <w:tcW w:w="1311" w:type="dxa"/>
            <w:tcBorders>
              <w:top w:val="single" w:sz="6" w:space="0" w:color="auto"/>
              <w:left w:val="single" w:sz="6" w:space="0" w:color="auto"/>
              <w:bottom w:val="single" w:sz="6" w:space="0" w:color="auto"/>
              <w:right w:val="single" w:sz="4" w:space="0" w:color="000000"/>
            </w:tcBorders>
            <w:vAlign w:val="center"/>
          </w:tcPr>
          <w:p w:rsidR="00517842" w:rsidRDefault="00517842" w:rsidP="00517842">
            <w:pPr>
              <w:pStyle w:val="TableParagraph"/>
              <w:spacing w:before="20" w:line="276" w:lineRule="auto"/>
              <w:ind w:left="7"/>
              <w:rPr>
                <w:sz w:val="23"/>
                <w:lang w:val="uk-UA"/>
              </w:rPr>
            </w:pPr>
            <w:r>
              <w:rPr>
                <w:sz w:val="23"/>
                <w:lang w:val="uk-UA" w:eastAsia="en-US"/>
              </w:rPr>
              <w:t xml:space="preserve"> -</w:t>
            </w:r>
          </w:p>
        </w:tc>
      </w:tr>
      <w:tr w:rsidR="00517842" w:rsidRPr="00517842" w:rsidTr="00517842">
        <w:trPr>
          <w:trHeight w:val="625"/>
        </w:trPr>
        <w:tc>
          <w:tcPr>
            <w:tcW w:w="425" w:type="dxa"/>
            <w:vMerge/>
            <w:tcBorders>
              <w:top w:val="single" w:sz="6" w:space="0" w:color="auto"/>
              <w:left w:val="single" w:sz="4" w:space="0" w:color="000000"/>
              <w:bottom w:val="single" w:sz="4" w:space="0" w:color="000000"/>
              <w:right w:val="single" w:sz="4" w:space="0" w:color="000000"/>
            </w:tcBorders>
            <w:vAlign w:val="center"/>
          </w:tcPr>
          <w:p w:rsidR="00517842" w:rsidRDefault="00517842" w:rsidP="004A1DAA">
            <w:pPr>
              <w:pStyle w:val="TableParagraph"/>
              <w:spacing w:line="250" w:lineRule="exact"/>
              <w:ind w:left="-106" w:right="-135"/>
              <w:rPr>
                <w:sz w:val="24"/>
                <w:szCs w:val="24"/>
                <w:lang w:val="uk-UA" w:eastAsia="en-US"/>
              </w:rPr>
            </w:pPr>
          </w:p>
        </w:tc>
        <w:tc>
          <w:tcPr>
            <w:tcW w:w="4536" w:type="dxa"/>
            <w:vMerge/>
            <w:tcBorders>
              <w:top w:val="single" w:sz="6" w:space="0" w:color="auto"/>
              <w:left w:val="single" w:sz="4" w:space="0" w:color="000000"/>
              <w:bottom w:val="single" w:sz="4" w:space="0" w:color="000000"/>
              <w:right w:val="single" w:sz="4" w:space="0" w:color="000000"/>
            </w:tcBorders>
            <w:vAlign w:val="center"/>
          </w:tcPr>
          <w:p w:rsidR="00517842" w:rsidRDefault="00517842" w:rsidP="00517842">
            <w:pPr>
              <w:pStyle w:val="TableParagraph"/>
              <w:ind w:left="-81"/>
              <w:jc w:val="both"/>
              <w:rPr>
                <w:sz w:val="23"/>
                <w:lang w:val="uk-UA" w:eastAsia="en-US"/>
              </w:rPr>
            </w:pPr>
          </w:p>
        </w:tc>
        <w:tc>
          <w:tcPr>
            <w:tcW w:w="5245" w:type="dxa"/>
            <w:vMerge/>
            <w:tcBorders>
              <w:top w:val="single" w:sz="6" w:space="0" w:color="auto"/>
              <w:left w:val="single" w:sz="4" w:space="0" w:color="000000"/>
              <w:bottom w:val="single" w:sz="4" w:space="0" w:color="000000"/>
              <w:right w:val="single" w:sz="4" w:space="0" w:color="000000"/>
            </w:tcBorders>
            <w:vAlign w:val="center"/>
          </w:tcPr>
          <w:p w:rsidR="00517842" w:rsidRDefault="00517842" w:rsidP="00517842">
            <w:pPr>
              <w:pStyle w:val="TableParagraph"/>
              <w:tabs>
                <w:tab w:val="left" w:pos="5029"/>
              </w:tabs>
              <w:jc w:val="both"/>
              <w:rPr>
                <w:sz w:val="24"/>
                <w:szCs w:val="24"/>
                <w:lang w:val="uk-UA" w:eastAsia="en-US"/>
              </w:rPr>
            </w:pPr>
          </w:p>
        </w:tc>
        <w:tc>
          <w:tcPr>
            <w:tcW w:w="851" w:type="dxa"/>
            <w:tcBorders>
              <w:top w:val="single" w:sz="6" w:space="0" w:color="auto"/>
              <w:left w:val="single" w:sz="4" w:space="0" w:color="000000"/>
              <w:bottom w:val="single" w:sz="4" w:space="0" w:color="auto"/>
              <w:right w:val="single" w:sz="4" w:space="0" w:color="000000"/>
            </w:tcBorders>
          </w:tcPr>
          <w:p w:rsidR="00517842" w:rsidRDefault="00517842" w:rsidP="00517842">
            <w:pPr>
              <w:pStyle w:val="TableParagraph"/>
              <w:ind w:left="-72"/>
              <w:rPr>
                <w:sz w:val="23"/>
                <w:lang w:eastAsia="en-US"/>
              </w:rPr>
            </w:pPr>
            <w:r>
              <w:rPr>
                <w:sz w:val="23"/>
                <w:lang w:eastAsia="en-US"/>
              </w:rPr>
              <w:t>20</w:t>
            </w:r>
            <w:r>
              <w:rPr>
                <w:sz w:val="23"/>
                <w:lang w:val="uk-UA" w:eastAsia="en-US"/>
              </w:rPr>
              <w:t>20</w:t>
            </w:r>
          </w:p>
        </w:tc>
        <w:tc>
          <w:tcPr>
            <w:tcW w:w="1587" w:type="dxa"/>
            <w:tcBorders>
              <w:top w:val="single" w:sz="6" w:space="0" w:color="auto"/>
              <w:left w:val="single" w:sz="4" w:space="0" w:color="000000"/>
              <w:bottom w:val="single" w:sz="4" w:space="0" w:color="auto"/>
              <w:right w:val="single" w:sz="4" w:space="0" w:color="000000"/>
            </w:tcBorders>
          </w:tcPr>
          <w:p w:rsidR="00517842" w:rsidRDefault="00517842" w:rsidP="00517842">
            <w:pPr>
              <w:pStyle w:val="TableParagraph"/>
              <w:ind w:left="-108" w:right="-108"/>
              <w:rPr>
                <w:sz w:val="23"/>
                <w:lang w:val="uk-UA" w:eastAsia="en-US"/>
              </w:rPr>
            </w:pPr>
            <w:r>
              <w:rPr>
                <w:sz w:val="23"/>
                <w:lang w:val="uk-UA" w:eastAsia="en-US"/>
              </w:rPr>
              <w:t>П</w:t>
            </w:r>
            <w:r>
              <w:rPr>
                <w:sz w:val="23"/>
                <w:lang w:eastAsia="en-US"/>
              </w:rPr>
              <w:t>ротягом року</w:t>
            </w:r>
          </w:p>
        </w:tc>
        <w:tc>
          <w:tcPr>
            <w:tcW w:w="1673" w:type="dxa"/>
            <w:vMerge/>
            <w:tcBorders>
              <w:top w:val="single" w:sz="6" w:space="0" w:color="auto"/>
              <w:left w:val="single" w:sz="4" w:space="0" w:color="000000"/>
              <w:bottom w:val="single" w:sz="4" w:space="0" w:color="000000"/>
              <w:right w:val="single" w:sz="6" w:space="0" w:color="auto"/>
            </w:tcBorders>
            <w:vAlign w:val="center"/>
          </w:tcPr>
          <w:p w:rsidR="00517842" w:rsidRDefault="00517842" w:rsidP="004A1DAA">
            <w:pPr>
              <w:pStyle w:val="TableParagraph"/>
              <w:ind w:left="-72" w:right="-1"/>
              <w:rPr>
                <w:sz w:val="24"/>
                <w:lang w:val="uk-UA" w:eastAsia="en-US"/>
              </w:rPr>
            </w:pPr>
          </w:p>
        </w:tc>
        <w:tc>
          <w:tcPr>
            <w:tcW w:w="1311" w:type="dxa"/>
            <w:tcBorders>
              <w:top w:val="single" w:sz="6" w:space="0" w:color="auto"/>
              <w:left w:val="single" w:sz="6" w:space="0" w:color="auto"/>
              <w:bottom w:val="single" w:sz="6" w:space="0" w:color="auto"/>
              <w:right w:val="single" w:sz="4" w:space="0" w:color="000000"/>
            </w:tcBorders>
            <w:vAlign w:val="center"/>
          </w:tcPr>
          <w:p w:rsidR="00517842" w:rsidRDefault="00517842" w:rsidP="004A1DAA">
            <w:pPr>
              <w:pStyle w:val="TableParagraph"/>
              <w:spacing w:before="225" w:line="276" w:lineRule="auto"/>
              <w:ind w:right="1"/>
              <w:rPr>
                <w:sz w:val="23"/>
                <w:lang w:val="uk-UA" w:eastAsia="en-US"/>
              </w:rPr>
            </w:pPr>
            <w:r>
              <w:rPr>
                <w:sz w:val="23"/>
                <w:lang w:val="uk-UA" w:eastAsia="en-US"/>
              </w:rPr>
              <w:t>-</w:t>
            </w:r>
          </w:p>
        </w:tc>
      </w:tr>
      <w:tr w:rsidR="00517842" w:rsidTr="00517842">
        <w:trPr>
          <w:trHeight w:val="1208"/>
        </w:trPr>
        <w:tc>
          <w:tcPr>
            <w:tcW w:w="425" w:type="dxa"/>
            <w:vMerge/>
            <w:tcBorders>
              <w:left w:val="single" w:sz="4" w:space="0" w:color="000000"/>
              <w:bottom w:val="single" w:sz="4" w:space="0" w:color="000000"/>
              <w:right w:val="single" w:sz="4" w:space="0" w:color="000000"/>
            </w:tcBorders>
            <w:vAlign w:val="center"/>
            <w:hideMark/>
          </w:tcPr>
          <w:p w:rsidR="00517842" w:rsidRDefault="00517842">
            <w:pPr>
              <w:spacing w:after="0" w:line="240" w:lineRule="auto"/>
              <w:rPr>
                <w:rFonts w:ascii="Times New Roman" w:eastAsia="Times New Roman" w:hAnsi="Times New Roman" w:cs="Times New Roman"/>
                <w:sz w:val="24"/>
                <w:szCs w:val="24"/>
                <w:lang w:val="uk-UA" w:bidi="ru-RU"/>
              </w:rPr>
            </w:pPr>
          </w:p>
        </w:tc>
        <w:tc>
          <w:tcPr>
            <w:tcW w:w="4536" w:type="dxa"/>
            <w:vMerge/>
            <w:tcBorders>
              <w:left w:val="single" w:sz="4" w:space="0" w:color="000000"/>
              <w:bottom w:val="single" w:sz="4" w:space="0" w:color="000000"/>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4"/>
                <w:szCs w:val="24"/>
                <w:lang w:val="uk-UA" w:bidi="ru-RU"/>
              </w:rPr>
            </w:pPr>
          </w:p>
        </w:tc>
        <w:tc>
          <w:tcPr>
            <w:tcW w:w="5245" w:type="dxa"/>
            <w:vMerge/>
            <w:tcBorders>
              <w:left w:val="single" w:sz="4" w:space="0" w:color="000000"/>
              <w:bottom w:val="single" w:sz="4" w:space="0" w:color="000000"/>
              <w:right w:val="single" w:sz="4" w:space="0" w:color="000000"/>
            </w:tcBorders>
            <w:vAlign w:val="center"/>
            <w:hideMark/>
          </w:tcPr>
          <w:p w:rsidR="00517842" w:rsidRDefault="00517842" w:rsidP="00517842">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auto"/>
              <w:left w:val="single" w:sz="4" w:space="0" w:color="000000"/>
              <w:bottom w:val="single" w:sz="4" w:space="0" w:color="000000"/>
              <w:right w:val="single" w:sz="4" w:space="0" w:color="000000"/>
            </w:tcBorders>
            <w:hideMark/>
          </w:tcPr>
          <w:p w:rsidR="00517842" w:rsidRDefault="00517842" w:rsidP="00517842">
            <w:pPr>
              <w:pStyle w:val="TableParagraph"/>
              <w:ind w:left="-72"/>
              <w:rPr>
                <w:sz w:val="23"/>
                <w:lang w:val="uk-UA" w:eastAsia="en-US"/>
              </w:rPr>
            </w:pPr>
            <w:r>
              <w:rPr>
                <w:sz w:val="23"/>
                <w:lang w:eastAsia="en-US"/>
              </w:rPr>
              <w:t>20</w:t>
            </w:r>
            <w:r>
              <w:rPr>
                <w:sz w:val="23"/>
                <w:lang w:val="uk-UA" w:eastAsia="en-US"/>
              </w:rPr>
              <w:t>21</w:t>
            </w:r>
          </w:p>
        </w:tc>
        <w:tc>
          <w:tcPr>
            <w:tcW w:w="1587" w:type="dxa"/>
            <w:tcBorders>
              <w:top w:val="single" w:sz="4" w:space="0" w:color="auto"/>
              <w:left w:val="single" w:sz="4" w:space="0" w:color="000000"/>
              <w:bottom w:val="single" w:sz="4" w:space="0" w:color="000000"/>
              <w:right w:val="single" w:sz="4" w:space="0" w:color="000000"/>
            </w:tcBorders>
            <w:hideMark/>
          </w:tcPr>
          <w:p w:rsidR="00517842" w:rsidRDefault="00517842" w:rsidP="00517842">
            <w:pPr>
              <w:pStyle w:val="TableParagraph"/>
              <w:ind w:left="-108" w:right="-108"/>
              <w:rPr>
                <w:sz w:val="23"/>
                <w:lang w:eastAsia="en-US"/>
              </w:rPr>
            </w:pPr>
            <w:r>
              <w:rPr>
                <w:sz w:val="23"/>
                <w:lang w:val="uk-UA" w:eastAsia="en-US"/>
              </w:rPr>
              <w:t>П</w:t>
            </w:r>
            <w:r>
              <w:rPr>
                <w:sz w:val="23"/>
                <w:lang w:eastAsia="en-US"/>
              </w:rPr>
              <w:t>ротягом року</w:t>
            </w:r>
          </w:p>
        </w:tc>
        <w:tc>
          <w:tcPr>
            <w:tcW w:w="1673" w:type="dxa"/>
            <w:vMerge/>
            <w:tcBorders>
              <w:left w:val="single" w:sz="4" w:space="0" w:color="000000"/>
              <w:bottom w:val="single" w:sz="4" w:space="0" w:color="000000"/>
              <w:right w:val="single" w:sz="6" w:space="0" w:color="auto"/>
            </w:tcBorders>
            <w:vAlign w:val="center"/>
            <w:hideMark/>
          </w:tcPr>
          <w:p w:rsidR="00517842" w:rsidRDefault="00517842">
            <w:pPr>
              <w:spacing w:after="0" w:line="240" w:lineRule="auto"/>
              <w:rPr>
                <w:rFonts w:ascii="Times New Roman" w:eastAsia="Times New Roman" w:hAnsi="Times New Roman" w:cs="Times New Roman"/>
                <w:sz w:val="23"/>
                <w:lang w:val="uk-UA" w:bidi="ru-RU"/>
              </w:rPr>
            </w:pPr>
          </w:p>
        </w:tc>
        <w:tc>
          <w:tcPr>
            <w:tcW w:w="1311" w:type="dxa"/>
            <w:tcBorders>
              <w:top w:val="single" w:sz="6" w:space="0" w:color="auto"/>
              <w:left w:val="single" w:sz="6" w:space="0" w:color="auto"/>
              <w:bottom w:val="single" w:sz="4" w:space="0" w:color="000000"/>
              <w:right w:val="single" w:sz="4" w:space="0" w:color="000000"/>
            </w:tcBorders>
            <w:vAlign w:val="center"/>
            <w:hideMark/>
          </w:tcPr>
          <w:p w:rsidR="00517842" w:rsidRDefault="00517842" w:rsidP="004A1DAA">
            <w:pPr>
              <w:pStyle w:val="TableParagraph"/>
              <w:spacing w:before="225" w:line="276" w:lineRule="auto"/>
              <w:ind w:right="1"/>
              <w:rPr>
                <w:sz w:val="23"/>
                <w:lang w:val="uk-UA"/>
              </w:rPr>
            </w:pPr>
          </w:p>
        </w:tc>
      </w:tr>
    </w:tbl>
    <w:p w:rsidR="00F95B10" w:rsidRDefault="00F95B10" w:rsidP="00F95B10">
      <w:pPr>
        <w:pStyle w:val="a8"/>
        <w:tabs>
          <w:tab w:val="left" w:pos="2167"/>
          <w:tab w:val="left" w:pos="3723"/>
          <w:tab w:val="left" w:pos="5908"/>
          <w:tab w:val="left" w:pos="7110"/>
          <w:tab w:val="left" w:pos="7573"/>
          <w:tab w:val="left" w:pos="9091"/>
        </w:tabs>
        <w:ind w:right="112" w:firstLine="566"/>
        <w:jc w:val="left"/>
        <w:rPr>
          <w:lang w:val="uk-UA"/>
        </w:rPr>
      </w:pPr>
      <w:r>
        <w:rPr>
          <w:lang w:val="uk-UA"/>
        </w:rPr>
        <w:t xml:space="preserve">                     </w:t>
      </w: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6840" w:h="11910" w:orient="landscape"/>
          <w:pgMar w:top="720" w:right="720" w:bottom="720" w:left="720" w:header="0" w:footer="0" w:gutter="0"/>
          <w:cols w:space="720"/>
        </w:sectPr>
      </w:pPr>
    </w:p>
    <w:p w:rsidR="00F95B10" w:rsidRDefault="00F95B10" w:rsidP="006241ED">
      <w:pPr>
        <w:pStyle w:val="a8"/>
        <w:ind w:left="0" w:right="-1"/>
        <w:jc w:val="center"/>
        <w:rPr>
          <w:b/>
          <w:lang w:val="uk-UA"/>
        </w:rPr>
      </w:pPr>
      <w:r>
        <w:rPr>
          <w:b/>
          <w:lang w:val="uk-UA"/>
        </w:rPr>
        <w:lastRenderedPageBreak/>
        <w:t>4.2. Сприяння розвитку туристичного бізнесу для представників малого та середнього підприємництва</w:t>
      </w:r>
    </w:p>
    <w:p w:rsidR="00F95B10" w:rsidRDefault="00F95B10" w:rsidP="006241ED">
      <w:pPr>
        <w:pStyle w:val="a8"/>
        <w:ind w:left="0" w:right="-1" w:firstLine="709"/>
        <w:rPr>
          <w:lang w:val="uk-UA"/>
        </w:rPr>
      </w:pPr>
    </w:p>
    <w:p w:rsidR="00F95B10" w:rsidRDefault="00F95B10" w:rsidP="006241ED">
      <w:pPr>
        <w:pStyle w:val="a8"/>
        <w:ind w:left="0" w:right="-1" w:firstLine="709"/>
        <w:rPr>
          <w:lang w:val="uk-UA"/>
        </w:rPr>
      </w:pPr>
      <w:r>
        <w:rPr>
          <w:lang w:val="uk-UA"/>
        </w:rPr>
        <w:t xml:space="preserve">Характерними рисами стану розвитку туризму в </w:t>
      </w:r>
      <w:r w:rsidR="00517842">
        <w:rPr>
          <w:lang w:val="uk-UA"/>
        </w:rPr>
        <w:t xml:space="preserve"> </w:t>
      </w:r>
      <w:r>
        <w:rPr>
          <w:lang w:val="uk-UA"/>
        </w:rPr>
        <w:t xml:space="preserve">місті є значне домінування виїзного туризму над в’їзним та орієнтація переважної більшості туроператорів на надання послуг з організації виїзного туризму, моноцентричне розташування суб’єктів туристичної діяльності.  </w:t>
      </w:r>
    </w:p>
    <w:p w:rsidR="00F95B10" w:rsidRDefault="00F95B10" w:rsidP="006241ED">
      <w:pPr>
        <w:pStyle w:val="ac"/>
        <w:ind w:right="-1" w:firstLine="709"/>
        <w:jc w:val="both"/>
        <w:rPr>
          <w:rFonts w:ascii="Times New Roman" w:hAnsi="Times New Roman"/>
          <w:sz w:val="28"/>
          <w:szCs w:val="28"/>
          <w:lang w:val="uk-UA"/>
        </w:rPr>
      </w:pPr>
      <w:r>
        <w:rPr>
          <w:rFonts w:ascii="Times New Roman" w:hAnsi="Times New Roman"/>
          <w:sz w:val="28"/>
          <w:szCs w:val="28"/>
          <w:lang w:val="uk-UA"/>
        </w:rPr>
        <w:t>Місто Лубни</w:t>
      </w:r>
      <w:r>
        <w:rPr>
          <w:rFonts w:ascii="Times New Roman" w:hAnsi="Times New Roman"/>
          <w:sz w:val="28"/>
          <w:szCs w:val="28"/>
        </w:rPr>
        <w:t xml:space="preserve"> має значний потенціал для розвитку в’їзного туризму, що обумовлено географiчним положенням. </w:t>
      </w:r>
      <w:r>
        <w:rPr>
          <w:rFonts w:ascii="Times New Roman" w:hAnsi="Times New Roman"/>
          <w:sz w:val="28"/>
          <w:szCs w:val="28"/>
          <w:lang w:val="uk-UA"/>
        </w:rPr>
        <w:t>Місто</w:t>
      </w:r>
      <w:r>
        <w:rPr>
          <w:rFonts w:ascii="Times New Roman" w:hAnsi="Times New Roman"/>
          <w:sz w:val="28"/>
          <w:szCs w:val="28"/>
        </w:rPr>
        <w:t xml:space="preserve"> розташован</w:t>
      </w:r>
      <w:r>
        <w:rPr>
          <w:rFonts w:ascii="Times New Roman" w:hAnsi="Times New Roman"/>
          <w:sz w:val="28"/>
          <w:szCs w:val="28"/>
          <w:lang w:val="uk-UA"/>
        </w:rPr>
        <w:t>е</w:t>
      </w:r>
      <w:r>
        <w:rPr>
          <w:rFonts w:ascii="Times New Roman" w:hAnsi="Times New Roman"/>
          <w:sz w:val="28"/>
          <w:szCs w:val="28"/>
        </w:rPr>
        <w:t xml:space="preserve"> у лісостеповій зоні з помiрним континентальним кліматом</w:t>
      </w:r>
      <w:r>
        <w:rPr>
          <w:rFonts w:ascii="Times New Roman" w:hAnsi="Times New Roman"/>
          <w:sz w:val="28"/>
          <w:szCs w:val="28"/>
          <w:lang w:val="uk-UA"/>
        </w:rPr>
        <w:t xml:space="preserve">. На 1 січня 2018 року в  місті під охороною держави перебувало 95 об’єктів культурної спадщини, даний перелік пам’яток постійно поповнюється. Протягом 2018 року в Лубнах було відкрито ще 5: меморіальні дошки </w:t>
      </w:r>
      <w:r>
        <w:rPr>
          <w:rFonts w:ascii="Times New Roman" w:hAnsi="Times New Roman"/>
          <w:b/>
          <w:sz w:val="28"/>
          <w:szCs w:val="28"/>
          <w:lang w:val="uk-UA"/>
        </w:rPr>
        <w:t xml:space="preserve">– </w:t>
      </w:r>
      <w:r>
        <w:rPr>
          <w:rFonts w:ascii="Times New Roman" w:hAnsi="Times New Roman"/>
          <w:sz w:val="28"/>
          <w:szCs w:val="28"/>
          <w:lang w:val="uk-UA"/>
        </w:rPr>
        <w:t>4, та  пам’ятний  знак воїнам Лубенщини, які загинули  під час бойових дій в зоні ООС.</w:t>
      </w:r>
    </w:p>
    <w:p w:rsidR="00F95B10" w:rsidRDefault="00F95B10" w:rsidP="006241ED">
      <w:pPr>
        <w:pStyle w:val="ac"/>
        <w:ind w:right="-1" w:firstLine="709"/>
        <w:jc w:val="both"/>
        <w:rPr>
          <w:rFonts w:ascii="Times New Roman" w:hAnsi="Times New Roman"/>
          <w:sz w:val="28"/>
          <w:szCs w:val="28"/>
          <w:lang w:val="uk-UA"/>
        </w:rPr>
      </w:pPr>
      <w:r>
        <w:rPr>
          <w:rFonts w:ascii="Times New Roman" w:hAnsi="Times New Roman"/>
          <w:sz w:val="28"/>
          <w:szCs w:val="28"/>
          <w:lang w:val="uk-UA"/>
        </w:rPr>
        <w:t>У належному с</w:t>
      </w:r>
      <w:r w:rsidR="00D62D65">
        <w:rPr>
          <w:rFonts w:ascii="Times New Roman" w:hAnsi="Times New Roman"/>
          <w:sz w:val="28"/>
          <w:szCs w:val="28"/>
          <w:lang w:val="uk-UA"/>
        </w:rPr>
        <w:t>тані працює</w:t>
      </w:r>
      <w:r>
        <w:rPr>
          <w:rFonts w:ascii="Times New Roman" w:hAnsi="Times New Roman"/>
          <w:sz w:val="28"/>
          <w:szCs w:val="28"/>
          <w:lang w:val="uk-UA"/>
        </w:rPr>
        <w:t xml:space="preserve"> комунальний міський парк</w:t>
      </w:r>
      <w:r>
        <w:rPr>
          <w:rFonts w:ascii="Times New Roman" w:hAnsi="Times New Roman"/>
          <w:b/>
          <w:sz w:val="28"/>
          <w:szCs w:val="28"/>
          <w:lang w:val="uk-UA"/>
        </w:rPr>
        <w:t xml:space="preserve"> </w:t>
      </w:r>
      <w:r>
        <w:rPr>
          <w:rFonts w:ascii="Times New Roman" w:hAnsi="Times New Roman"/>
          <w:sz w:val="28"/>
          <w:szCs w:val="28"/>
          <w:lang w:val="uk-UA"/>
        </w:rPr>
        <w:t>культури та відпочинку, як</w:t>
      </w:r>
      <w:r w:rsidR="00D62D65">
        <w:rPr>
          <w:rFonts w:ascii="Times New Roman" w:hAnsi="Times New Roman"/>
          <w:sz w:val="28"/>
          <w:szCs w:val="28"/>
          <w:lang w:val="uk-UA"/>
        </w:rPr>
        <w:t xml:space="preserve">ий обслуговує </w:t>
      </w:r>
      <w:r>
        <w:rPr>
          <w:rFonts w:ascii="Times New Roman" w:hAnsi="Times New Roman"/>
          <w:sz w:val="28"/>
          <w:szCs w:val="28"/>
          <w:lang w:val="uk-UA"/>
        </w:rPr>
        <w:t>4 міських парки із загальною площею 26,5 га. Фінансове забезпечення Програми розвитку парків на  2016-2018 рр. дало змогу приводити паркову зону в привабливий стан, що дозволяє паркам функціонувати як осередки культури, де проводяться культурно-мистецькі, спортивні заходи, працюють атракціони.</w:t>
      </w:r>
    </w:p>
    <w:p w:rsidR="00F95B10" w:rsidRDefault="00F95B10" w:rsidP="006241ED">
      <w:pPr>
        <w:pStyle w:val="ac"/>
        <w:ind w:right="-1"/>
        <w:jc w:val="center"/>
        <w:rPr>
          <w:rFonts w:ascii="Times New Roman" w:eastAsia="Calibri" w:hAnsi="Times New Roman"/>
          <w:b/>
          <w:sz w:val="28"/>
          <w:szCs w:val="28"/>
          <w:lang w:val="uk-UA"/>
        </w:rPr>
      </w:pPr>
    </w:p>
    <w:p w:rsidR="00F95B10" w:rsidRDefault="00F95B10" w:rsidP="006241ED">
      <w:pPr>
        <w:pStyle w:val="1"/>
        <w:spacing w:line="240" w:lineRule="auto"/>
        <w:ind w:left="0" w:right="-1" w:firstLine="709"/>
      </w:pPr>
      <w:r>
        <w:t>Мета:</w:t>
      </w:r>
    </w:p>
    <w:p w:rsidR="00F95B10" w:rsidRDefault="00F95B10" w:rsidP="006241ED">
      <w:pPr>
        <w:pStyle w:val="a8"/>
        <w:numPr>
          <w:ilvl w:val="0"/>
          <w:numId w:val="8"/>
        </w:numPr>
        <w:tabs>
          <w:tab w:val="left" w:pos="993"/>
        </w:tabs>
        <w:ind w:left="0" w:right="-1" w:firstLine="709"/>
      </w:pPr>
      <w:r>
        <w:t xml:space="preserve">створення необхідних умов з метою інформування та залучення представників малого та середнього </w:t>
      </w:r>
      <w:proofErr w:type="gramStart"/>
      <w:r>
        <w:t>п</w:t>
      </w:r>
      <w:proofErr w:type="gramEnd"/>
      <w:r>
        <w:t>ідприємництва у сферу туризму.</w:t>
      </w:r>
    </w:p>
    <w:p w:rsidR="00F95B10" w:rsidRDefault="00F95B10" w:rsidP="006241ED">
      <w:pPr>
        <w:pStyle w:val="1"/>
        <w:spacing w:line="240" w:lineRule="auto"/>
        <w:ind w:left="0" w:right="-1" w:firstLine="709"/>
        <w:rPr>
          <w:lang w:val="uk-UA"/>
        </w:rPr>
      </w:pPr>
    </w:p>
    <w:p w:rsidR="00F95B10" w:rsidRDefault="00F95B10" w:rsidP="006241ED">
      <w:pPr>
        <w:pStyle w:val="1"/>
        <w:spacing w:line="240" w:lineRule="auto"/>
        <w:ind w:left="0" w:right="-1" w:firstLine="709"/>
        <w:rPr>
          <w:lang w:val="uk-UA"/>
        </w:rPr>
      </w:pPr>
      <w:r>
        <w:t>Завдання:</w:t>
      </w:r>
    </w:p>
    <w:p w:rsidR="00F95B10" w:rsidRDefault="00F95B10" w:rsidP="006241ED">
      <w:pPr>
        <w:pStyle w:val="a8"/>
        <w:numPr>
          <w:ilvl w:val="0"/>
          <w:numId w:val="8"/>
        </w:numPr>
        <w:tabs>
          <w:tab w:val="left" w:pos="993"/>
        </w:tabs>
        <w:ind w:left="0" w:right="-1" w:firstLine="709"/>
        <w:rPr>
          <w:lang w:val="uk-UA"/>
        </w:rPr>
      </w:pPr>
      <w:r>
        <w:rPr>
          <w:lang w:val="uk-UA"/>
        </w:rPr>
        <w:t>збільшення рівня поінформованості щодо туристично-рекреаційного потенціалу міста та можливостей суб’єктів туристичної діяльності щодо надання якісних туристично-екскурсійних послуг, послуг з розміщення на всеукраїнському та міжнародному рівні;</w:t>
      </w:r>
    </w:p>
    <w:p w:rsidR="00F95B10" w:rsidRDefault="00F95B10" w:rsidP="006241ED">
      <w:pPr>
        <w:pStyle w:val="a8"/>
        <w:numPr>
          <w:ilvl w:val="0"/>
          <w:numId w:val="8"/>
        </w:numPr>
        <w:tabs>
          <w:tab w:val="left" w:pos="993"/>
        </w:tabs>
        <w:ind w:left="0" w:right="-1" w:firstLine="709"/>
      </w:pPr>
      <w:r>
        <w:t xml:space="preserve">забезпечення участі суб’єктів туристичної діяльності </w:t>
      </w:r>
      <w:r>
        <w:rPr>
          <w:lang w:val="uk-UA"/>
        </w:rPr>
        <w:t>міста</w:t>
      </w:r>
      <w:r>
        <w:t xml:space="preserve"> у міжнародних та всеукраїнських туристичних виставках.</w:t>
      </w:r>
    </w:p>
    <w:p w:rsidR="00F95B10" w:rsidRDefault="00F95B10" w:rsidP="006241ED">
      <w:pPr>
        <w:pStyle w:val="a8"/>
        <w:ind w:right="-1"/>
        <w:rPr>
          <w:b/>
          <w:lang w:val="uk-UA"/>
        </w:rPr>
      </w:pPr>
    </w:p>
    <w:p w:rsidR="00F95B10" w:rsidRDefault="00F95B10" w:rsidP="006241ED">
      <w:pPr>
        <w:pStyle w:val="a8"/>
        <w:ind w:left="0" w:right="-1" w:firstLine="709"/>
        <w:rPr>
          <w:b/>
          <w:lang w:val="uk-UA"/>
        </w:rPr>
      </w:pPr>
      <w:r>
        <w:rPr>
          <w:b/>
          <w:lang w:val="uk-UA"/>
        </w:rPr>
        <w:t>Очікувані результати:</w:t>
      </w:r>
    </w:p>
    <w:p w:rsidR="00F95B10" w:rsidRDefault="00F95B10" w:rsidP="006241ED">
      <w:pPr>
        <w:pStyle w:val="ad"/>
        <w:numPr>
          <w:ilvl w:val="0"/>
          <w:numId w:val="8"/>
        </w:numPr>
        <w:tabs>
          <w:tab w:val="left" w:pos="993"/>
        </w:tabs>
        <w:ind w:left="0" w:right="-1" w:firstLine="709"/>
        <w:jc w:val="both"/>
        <w:rPr>
          <w:sz w:val="28"/>
          <w:szCs w:val="28"/>
          <w:lang w:val="uk-UA"/>
        </w:rPr>
      </w:pPr>
      <w:r>
        <w:rPr>
          <w:sz w:val="28"/>
          <w:szCs w:val="28"/>
          <w:lang w:val="uk-UA"/>
        </w:rPr>
        <w:t>збільшення туристичних потоків, створення позитивного туристичного іміджу міста.</w:t>
      </w:r>
    </w:p>
    <w:p w:rsidR="00F95B10" w:rsidRDefault="00F95B10" w:rsidP="006241ED">
      <w:pPr>
        <w:pStyle w:val="a8"/>
        <w:ind w:right="-1"/>
        <w:rPr>
          <w:b/>
          <w:lang w:val="uk-UA"/>
        </w:rPr>
      </w:pPr>
    </w:p>
    <w:p w:rsidR="00F95B10" w:rsidRDefault="00F95B10" w:rsidP="006241ED">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6241ED">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6241ED">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6241ED">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6241ED">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F95B10">
      <w:pPr>
        <w:pStyle w:val="a8"/>
        <w:tabs>
          <w:tab w:val="left" w:pos="2167"/>
          <w:tab w:val="left" w:pos="3723"/>
          <w:tab w:val="left" w:pos="5908"/>
          <w:tab w:val="left" w:pos="7110"/>
          <w:tab w:val="left" w:pos="7573"/>
          <w:tab w:val="left" w:pos="9091"/>
        </w:tabs>
        <w:ind w:right="112" w:firstLine="566"/>
        <w:jc w:val="left"/>
        <w:rPr>
          <w:lang w:val="uk-UA"/>
        </w:rPr>
      </w:pP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1910" w:h="16840"/>
          <w:pgMar w:top="720" w:right="570" w:bottom="567" w:left="1418" w:header="0" w:footer="0" w:gutter="0"/>
          <w:cols w:space="720"/>
        </w:sectPr>
      </w:pPr>
    </w:p>
    <w:p w:rsidR="00F95B10" w:rsidRDefault="00F95B10" w:rsidP="00F95B10">
      <w:pPr>
        <w:spacing w:after="0" w:line="240" w:lineRule="auto"/>
        <w:ind w:left="778"/>
        <w:rPr>
          <w:rFonts w:ascii="Times New Roman" w:hAnsi="Times New Roman" w:cs="Times New Roman"/>
          <w:b/>
          <w:i/>
          <w:sz w:val="28"/>
          <w:szCs w:val="28"/>
          <w:lang w:val="uk-UA"/>
        </w:rPr>
      </w:pPr>
      <w:r>
        <w:rPr>
          <w:rFonts w:ascii="Times New Roman" w:hAnsi="Times New Roman" w:cs="Times New Roman"/>
          <w:b/>
          <w:i/>
          <w:sz w:val="28"/>
          <w:szCs w:val="28"/>
        </w:rPr>
        <w:lastRenderedPageBreak/>
        <w:t>Заходи щодо виконання основних завдань:</w:t>
      </w:r>
    </w:p>
    <w:p w:rsidR="00F95B10" w:rsidRDefault="00F95B10" w:rsidP="00F95B10">
      <w:pPr>
        <w:spacing w:after="0" w:line="240" w:lineRule="auto"/>
        <w:ind w:left="778"/>
        <w:rPr>
          <w:rFonts w:ascii="Times New Roman" w:hAnsi="Times New Roman" w:cs="Times New Roman"/>
          <w:b/>
          <w:i/>
          <w:sz w:val="28"/>
          <w:szCs w:val="28"/>
          <w:lang w:val="uk-UA"/>
        </w:rPr>
      </w:pPr>
    </w:p>
    <w:tbl>
      <w:tblPr>
        <w:tblW w:w="1513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4394"/>
        <w:gridCol w:w="4573"/>
        <w:gridCol w:w="851"/>
        <w:gridCol w:w="1559"/>
        <w:gridCol w:w="1701"/>
        <w:gridCol w:w="1383"/>
      </w:tblGrid>
      <w:tr w:rsidR="00F95B10" w:rsidTr="00517842">
        <w:trPr>
          <w:trHeight w:val="505"/>
        </w:trPr>
        <w:tc>
          <w:tcPr>
            <w:tcW w:w="674"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tabs>
                <w:tab w:val="left" w:pos="603"/>
              </w:tabs>
              <w:spacing w:line="276" w:lineRule="auto"/>
              <w:ind w:left="-106" w:right="-145"/>
              <w:rPr>
                <w:b/>
                <w:sz w:val="24"/>
                <w:szCs w:val="24"/>
                <w:lang w:val="uk-UA" w:eastAsia="en-US"/>
              </w:rPr>
            </w:pPr>
            <w:r>
              <w:rPr>
                <w:b/>
                <w:sz w:val="24"/>
                <w:szCs w:val="24"/>
                <w:lang w:eastAsia="en-US"/>
              </w:rPr>
              <w:t>№</w:t>
            </w:r>
          </w:p>
          <w:p w:rsidR="00F95B10" w:rsidRDefault="00F95B10">
            <w:pPr>
              <w:pStyle w:val="TableParagraph"/>
              <w:tabs>
                <w:tab w:val="left" w:pos="603"/>
              </w:tabs>
              <w:spacing w:line="276" w:lineRule="auto"/>
              <w:ind w:left="-106" w:right="-145"/>
              <w:rPr>
                <w:b/>
                <w:sz w:val="24"/>
                <w:szCs w:val="24"/>
                <w:lang w:eastAsia="en-US"/>
              </w:rPr>
            </w:pPr>
            <w:r>
              <w:rPr>
                <w:b/>
                <w:sz w:val="24"/>
                <w:szCs w:val="24"/>
                <w:lang w:eastAsia="en-US"/>
              </w:rPr>
              <w:t>з/</w:t>
            </w:r>
            <w:proofErr w:type="gramStart"/>
            <w:r>
              <w:rPr>
                <w:b/>
                <w:sz w:val="24"/>
                <w:szCs w:val="24"/>
                <w:lang w:eastAsia="en-US"/>
              </w:rPr>
              <w:t>п</w:t>
            </w:r>
            <w:proofErr w:type="gramEnd"/>
          </w:p>
        </w:tc>
        <w:tc>
          <w:tcPr>
            <w:tcW w:w="4394"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line="276" w:lineRule="auto"/>
              <w:ind w:left="-71" w:right="-144"/>
              <w:rPr>
                <w:b/>
                <w:lang w:eastAsia="en-US"/>
              </w:rPr>
            </w:pPr>
            <w:r>
              <w:rPr>
                <w:b/>
                <w:lang w:eastAsia="en-US"/>
              </w:rPr>
              <w:t>Змі</w:t>
            </w:r>
            <w:proofErr w:type="gramStart"/>
            <w:r>
              <w:rPr>
                <w:b/>
                <w:lang w:eastAsia="en-US"/>
              </w:rPr>
              <w:t>ст</w:t>
            </w:r>
            <w:proofErr w:type="gramEnd"/>
            <w:r>
              <w:rPr>
                <w:b/>
                <w:lang w:eastAsia="en-US"/>
              </w:rPr>
              <w:t xml:space="preserve"> заходу</w:t>
            </w:r>
          </w:p>
        </w:tc>
        <w:tc>
          <w:tcPr>
            <w:tcW w:w="4573"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line="276" w:lineRule="auto"/>
              <w:ind w:left="-72" w:right="-108"/>
              <w:rPr>
                <w:b/>
                <w:lang w:eastAsia="en-US"/>
              </w:rPr>
            </w:pPr>
            <w:r>
              <w:rPr>
                <w:b/>
                <w:lang w:eastAsia="en-US"/>
              </w:rPr>
              <w:t>Виконавці</w:t>
            </w:r>
          </w:p>
        </w:tc>
        <w:tc>
          <w:tcPr>
            <w:tcW w:w="85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line="276" w:lineRule="auto"/>
              <w:ind w:right="122"/>
              <w:rPr>
                <w:b/>
                <w:lang w:eastAsia="en-US"/>
              </w:rPr>
            </w:pPr>
            <w:proofErr w:type="gramStart"/>
            <w:r>
              <w:rPr>
                <w:b/>
                <w:lang w:eastAsia="en-US"/>
              </w:rPr>
              <w:t>Р</w:t>
            </w:r>
            <w:proofErr w:type="gramEnd"/>
            <w:r>
              <w:rPr>
                <w:b/>
                <w:lang w:eastAsia="en-US"/>
              </w:rPr>
              <w:t>ік</w:t>
            </w:r>
          </w:p>
        </w:tc>
        <w:tc>
          <w:tcPr>
            <w:tcW w:w="1559"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line="276" w:lineRule="auto"/>
              <w:ind w:left="-108"/>
              <w:rPr>
                <w:b/>
                <w:lang w:eastAsia="en-US"/>
              </w:rPr>
            </w:pPr>
            <w:r>
              <w:rPr>
                <w:b/>
                <w:lang w:eastAsia="en-US"/>
              </w:rPr>
              <w:t>Термін виконання</w:t>
            </w:r>
          </w:p>
        </w:tc>
        <w:tc>
          <w:tcPr>
            <w:tcW w:w="1701"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spacing w:line="276" w:lineRule="auto"/>
              <w:ind w:left="-100" w:right="-141"/>
              <w:rPr>
                <w:b/>
                <w:lang w:eastAsia="en-US"/>
              </w:rPr>
            </w:pPr>
            <w:r>
              <w:rPr>
                <w:b/>
                <w:lang w:eastAsia="en-US"/>
              </w:rPr>
              <w:t>Джерела фінансування</w:t>
            </w:r>
          </w:p>
        </w:tc>
        <w:tc>
          <w:tcPr>
            <w:tcW w:w="1383" w:type="dxa"/>
            <w:tcBorders>
              <w:top w:val="single" w:sz="4" w:space="0" w:color="000000"/>
              <w:left w:val="single" w:sz="4" w:space="0" w:color="000000"/>
              <w:bottom w:val="single" w:sz="4" w:space="0" w:color="000000"/>
              <w:right w:val="single" w:sz="4" w:space="0" w:color="000000"/>
            </w:tcBorders>
            <w:shd w:val="clear" w:color="auto" w:fill="F1F1F1"/>
            <w:vAlign w:val="center"/>
            <w:hideMark/>
          </w:tcPr>
          <w:p w:rsidR="00F95B10" w:rsidRDefault="00F95B10">
            <w:pPr>
              <w:pStyle w:val="TableParagraph"/>
              <w:tabs>
                <w:tab w:val="left" w:pos="1344"/>
              </w:tabs>
              <w:spacing w:line="276" w:lineRule="auto"/>
              <w:ind w:left="-75"/>
              <w:rPr>
                <w:b/>
                <w:lang w:eastAsia="en-US"/>
              </w:rPr>
            </w:pPr>
            <w:r>
              <w:rPr>
                <w:b/>
                <w:lang w:eastAsia="en-US"/>
              </w:rPr>
              <w:t>Вартість (тис</w:t>
            </w:r>
            <w:proofErr w:type="gramStart"/>
            <w:r>
              <w:rPr>
                <w:b/>
                <w:lang w:eastAsia="en-US"/>
              </w:rPr>
              <w:t>.г</w:t>
            </w:r>
            <w:proofErr w:type="gramEnd"/>
            <w:r>
              <w:rPr>
                <w:b/>
                <w:lang w:eastAsia="en-US"/>
              </w:rPr>
              <w:t>рн)</w:t>
            </w:r>
          </w:p>
        </w:tc>
      </w:tr>
      <w:tr w:rsidR="00F95B10" w:rsidTr="00517842">
        <w:trPr>
          <w:trHeight w:val="309"/>
        </w:trPr>
        <w:tc>
          <w:tcPr>
            <w:tcW w:w="67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tabs>
                <w:tab w:val="left" w:pos="603"/>
              </w:tabs>
              <w:spacing w:line="276" w:lineRule="auto"/>
              <w:ind w:left="-106" w:right="-145"/>
              <w:rPr>
                <w:sz w:val="24"/>
                <w:szCs w:val="24"/>
                <w:lang w:eastAsia="en-US"/>
              </w:rPr>
            </w:pPr>
            <w:r>
              <w:rPr>
                <w:sz w:val="24"/>
                <w:szCs w:val="24"/>
                <w:lang w:eastAsia="en-US"/>
              </w:rPr>
              <w:t>1.</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ac"/>
              <w:rPr>
                <w:rFonts w:ascii="Times New Roman" w:hAnsi="Times New Roman"/>
                <w:sz w:val="24"/>
                <w:szCs w:val="24"/>
                <w:lang w:eastAsia="en-US"/>
              </w:rPr>
            </w:pPr>
            <w:r>
              <w:rPr>
                <w:rFonts w:ascii="Times New Roman" w:hAnsi="Times New Roman"/>
                <w:sz w:val="24"/>
                <w:szCs w:val="24"/>
                <w:lang w:eastAsia="en-US"/>
              </w:rPr>
              <w:t>Забезпечення оптимального середовища сталого розвитку туризму в мі</w:t>
            </w:r>
            <w:proofErr w:type="gramStart"/>
            <w:r>
              <w:rPr>
                <w:rFonts w:ascii="Times New Roman" w:hAnsi="Times New Roman"/>
                <w:sz w:val="24"/>
                <w:szCs w:val="24"/>
                <w:lang w:eastAsia="en-US"/>
              </w:rPr>
              <w:t>ст</w:t>
            </w:r>
            <w:proofErr w:type="gramEnd"/>
            <w:r>
              <w:rPr>
                <w:rFonts w:ascii="Times New Roman" w:hAnsi="Times New Roman"/>
                <w:sz w:val="24"/>
                <w:szCs w:val="24"/>
                <w:lang w:eastAsia="en-US"/>
              </w:rPr>
              <w:t>і  шляхом збереження та відновлення пам’яток природи та історико-культурної спадщини</w:t>
            </w:r>
            <w:r>
              <w:rPr>
                <w:rStyle w:val="rvts0"/>
                <w:rFonts w:ascii="Times New Roman" w:hAnsi="Times New Roman"/>
                <w:sz w:val="24"/>
                <w:szCs w:val="24"/>
                <w:lang w:val="uk-UA" w:eastAsia="en-US"/>
              </w:rPr>
              <w:t>.</w:t>
            </w:r>
          </w:p>
        </w:tc>
        <w:tc>
          <w:tcPr>
            <w:tcW w:w="45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right="34"/>
              <w:jc w:val="both"/>
              <w:rPr>
                <w:sz w:val="24"/>
                <w:szCs w:val="24"/>
                <w:lang w:val="uk-UA" w:eastAsia="en-US"/>
              </w:rPr>
            </w:pPr>
            <w:r>
              <w:rPr>
                <w:sz w:val="24"/>
                <w:szCs w:val="24"/>
                <w:lang w:eastAsia="en-US"/>
              </w:rPr>
              <w:t xml:space="preserve">Управління </w:t>
            </w:r>
            <w:r>
              <w:rPr>
                <w:sz w:val="24"/>
                <w:szCs w:val="24"/>
                <w:lang w:val="uk-UA" w:eastAsia="en-US"/>
              </w:rPr>
              <w:t xml:space="preserve"> </w:t>
            </w:r>
            <w:r>
              <w:rPr>
                <w:sz w:val="24"/>
                <w:szCs w:val="24"/>
                <w:lang w:eastAsia="en-US"/>
              </w:rPr>
              <w:t xml:space="preserve"> культури</w:t>
            </w:r>
            <w:r>
              <w:rPr>
                <w:sz w:val="24"/>
                <w:szCs w:val="24"/>
                <w:lang w:val="uk-UA" w:eastAsia="en-US"/>
              </w:rPr>
              <w:t xml:space="preserve"> і мистецтв  виконавчого комітету  Лубенської міської ради, відділ містобудування та </w:t>
            </w:r>
            <w:proofErr w:type="gramStart"/>
            <w:r>
              <w:rPr>
                <w:sz w:val="24"/>
                <w:szCs w:val="24"/>
                <w:lang w:val="uk-UA" w:eastAsia="en-US"/>
              </w:rPr>
              <w:t>арх</w:t>
            </w:r>
            <w:proofErr w:type="gramEnd"/>
            <w:r>
              <w:rPr>
                <w:sz w:val="24"/>
                <w:szCs w:val="24"/>
                <w:lang w:val="uk-UA" w:eastAsia="en-US"/>
              </w:rPr>
              <w:t xml:space="preserve">ітектури  виконавчого комітету Лубенської міської ради  </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201</w:t>
            </w:r>
            <w:r>
              <w:rPr>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0"/>
              <w:rPr>
                <w:sz w:val="24"/>
                <w:lang w:val="uk-UA" w:eastAsia="en-US"/>
              </w:rPr>
            </w:pPr>
            <w:r>
              <w:rPr>
                <w:sz w:val="24"/>
                <w:lang w:val="uk-UA" w:eastAsia="en-US"/>
              </w:rPr>
              <w:t>Міський бюджет</w:t>
            </w:r>
          </w:p>
        </w:tc>
        <w:tc>
          <w:tcPr>
            <w:tcW w:w="138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75"/>
              <w:rPr>
                <w:lang w:eastAsia="en-US"/>
              </w:rPr>
            </w:pPr>
            <w:r>
              <w:rPr>
                <w:sz w:val="24"/>
                <w:lang w:eastAsia="en-US"/>
              </w:rPr>
              <w:t>В межах кошторису</w:t>
            </w:r>
          </w:p>
        </w:tc>
      </w:tr>
      <w:tr w:rsidR="00F95B10" w:rsidTr="00517842">
        <w:trPr>
          <w:trHeight w:val="251"/>
        </w:trPr>
        <w:tc>
          <w:tcPr>
            <w:tcW w:w="67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rPr>
            </w:pPr>
          </w:p>
        </w:tc>
        <w:tc>
          <w:tcPr>
            <w:tcW w:w="45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F95B10" w:rsidTr="00517842">
        <w:trPr>
          <w:trHeight w:val="661"/>
        </w:trPr>
        <w:tc>
          <w:tcPr>
            <w:tcW w:w="67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rPr>
            </w:pPr>
          </w:p>
        </w:tc>
        <w:tc>
          <w:tcPr>
            <w:tcW w:w="45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21</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F95B10" w:rsidTr="00517842">
        <w:trPr>
          <w:trHeight w:val="254"/>
        </w:trPr>
        <w:tc>
          <w:tcPr>
            <w:tcW w:w="67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tabs>
                <w:tab w:val="left" w:pos="603"/>
              </w:tabs>
              <w:spacing w:line="276" w:lineRule="auto"/>
              <w:ind w:left="-106" w:right="-145"/>
              <w:rPr>
                <w:sz w:val="24"/>
                <w:szCs w:val="24"/>
                <w:lang w:eastAsia="en-US"/>
              </w:rPr>
            </w:pPr>
            <w:r>
              <w:rPr>
                <w:sz w:val="24"/>
                <w:szCs w:val="24"/>
                <w:lang w:eastAsia="en-US"/>
              </w:rPr>
              <w:t>2</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jc w:val="both"/>
              <w:rPr>
                <w:sz w:val="24"/>
                <w:szCs w:val="24"/>
                <w:lang w:eastAsia="en-US"/>
              </w:rPr>
            </w:pPr>
            <w:r>
              <w:rPr>
                <w:sz w:val="24"/>
                <w:szCs w:val="24"/>
                <w:lang w:eastAsia="en-US"/>
              </w:rPr>
              <w:t>Проведення семінарів, майстер-класів, конференцій. Участь у всеукраїнських, міжнародних, обласних культурно-</w:t>
            </w:r>
          </w:p>
          <w:p w:rsidR="00F95B10" w:rsidRDefault="00F95B10" w:rsidP="00517842">
            <w:pPr>
              <w:pStyle w:val="TableParagraph"/>
              <w:jc w:val="both"/>
              <w:rPr>
                <w:sz w:val="24"/>
                <w:szCs w:val="24"/>
                <w:lang w:eastAsia="en-US"/>
              </w:rPr>
            </w:pPr>
            <w:r>
              <w:rPr>
                <w:sz w:val="24"/>
                <w:szCs w:val="24"/>
                <w:lang w:eastAsia="en-US"/>
              </w:rPr>
              <w:t xml:space="preserve">мистецьких </w:t>
            </w:r>
            <w:proofErr w:type="gramStart"/>
            <w:r>
              <w:rPr>
                <w:sz w:val="24"/>
                <w:szCs w:val="24"/>
                <w:lang w:eastAsia="en-US"/>
              </w:rPr>
              <w:t>заходах</w:t>
            </w:r>
            <w:proofErr w:type="gramEnd"/>
            <w:r>
              <w:rPr>
                <w:sz w:val="24"/>
                <w:szCs w:val="24"/>
                <w:lang w:eastAsia="en-US"/>
              </w:rPr>
              <w:t>.</w:t>
            </w:r>
          </w:p>
        </w:tc>
        <w:tc>
          <w:tcPr>
            <w:tcW w:w="45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right="34"/>
              <w:jc w:val="both"/>
              <w:rPr>
                <w:sz w:val="24"/>
                <w:szCs w:val="24"/>
                <w:lang w:eastAsia="en-US"/>
              </w:rPr>
            </w:pPr>
            <w:r>
              <w:rPr>
                <w:sz w:val="24"/>
                <w:szCs w:val="24"/>
                <w:lang w:eastAsia="en-US"/>
              </w:rPr>
              <w:t xml:space="preserve">Управління </w:t>
            </w:r>
            <w:r>
              <w:rPr>
                <w:sz w:val="24"/>
                <w:szCs w:val="24"/>
                <w:lang w:val="uk-UA" w:eastAsia="en-US"/>
              </w:rPr>
              <w:t xml:space="preserve"> </w:t>
            </w:r>
            <w:r>
              <w:rPr>
                <w:sz w:val="24"/>
                <w:szCs w:val="24"/>
                <w:lang w:eastAsia="en-US"/>
              </w:rPr>
              <w:t xml:space="preserve"> культури</w:t>
            </w:r>
            <w:r>
              <w:rPr>
                <w:sz w:val="24"/>
                <w:szCs w:val="24"/>
                <w:lang w:val="uk-UA" w:eastAsia="en-US"/>
              </w:rPr>
              <w:t xml:space="preserve"> і мистецтв  виконавчого комітету Лубенської міської </w:t>
            </w:r>
            <w:proofErr w:type="gramStart"/>
            <w:r>
              <w:rPr>
                <w:sz w:val="24"/>
                <w:szCs w:val="24"/>
                <w:lang w:val="uk-UA" w:eastAsia="en-US"/>
              </w:rPr>
              <w:t>ради</w:t>
            </w:r>
            <w:proofErr w:type="gramEnd"/>
            <w:r>
              <w:rPr>
                <w:sz w:val="24"/>
                <w:szCs w:val="24"/>
                <w:lang w:val="uk-UA"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201</w:t>
            </w:r>
            <w:r>
              <w:rPr>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0"/>
              <w:rPr>
                <w:sz w:val="24"/>
                <w:lang w:eastAsia="en-US"/>
              </w:rPr>
            </w:pPr>
            <w:r>
              <w:rPr>
                <w:sz w:val="24"/>
                <w:lang w:val="uk-UA" w:eastAsia="en-US"/>
              </w:rPr>
              <w:t>Міський бюджет</w:t>
            </w:r>
          </w:p>
        </w:tc>
        <w:tc>
          <w:tcPr>
            <w:tcW w:w="138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75"/>
              <w:rPr>
                <w:lang w:eastAsia="en-US"/>
              </w:rPr>
            </w:pPr>
            <w:r>
              <w:rPr>
                <w:sz w:val="24"/>
                <w:lang w:eastAsia="en-US"/>
              </w:rPr>
              <w:t>В межах кошторису</w:t>
            </w:r>
          </w:p>
        </w:tc>
      </w:tr>
      <w:tr w:rsidR="00F95B10" w:rsidTr="00517842">
        <w:trPr>
          <w:trHeight w:val="254"/>
        </w:trPr>
        <w:tc>
          <w:tcPr>
            <w:tcW w:w="67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45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F95B10" w:rsidTr="00517842">
        <w:trPr>
          <w:trHeight w:val="400"/>
        </w:trPr>
        <w:tc>
          <w:tcPr>
            <w:tcW w:w="67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45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21</w:t>
            </w:r>
          </w:p>
          <w:p w:rsidR="00F95B10" w:rsidRDefault="00F95B10">
            <w:pPr>
              <w:pStyle w:val="TableParagraph"/>
              <w:spacing w:line="276" w:lineRule="auto"/>
              <w:ind w:right="63"/>
              <w:jc w:val="right"/>
              <w:rPr>
                <w:lang w:val="uk-UA" w:eastAsia="en-US"/>
              </w:rPr>
            </w:pPr>
            <w:r>
              <w:rPr>
                <w:lang w:val="uk-UA"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bidi="ru-RU"/>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F95B10" w:rsidTr="00517842">
        <w:trPr>
          <w:trHeight w:val="251"/>
        </w:trPr>
        <w:tc>
          <w:tcPr>
            <w:tcW w:w="67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tabs>
                <w:tab w:val="left" w:pos="603"/>
              </w:tabs>
              <w:spacing w:line="276" w:lineRule="auto"/>
              <w:ind w:left="-106" w:right="-145"/>
              <w:rPr>
                <w:sz w:val="24"/>
                <w:szCs w:val="24"/>
                <w:lang w:eastAsia="en-US"/>
              </w:rPr>
            </w:pPr>
            <w:r>
              <w:rPr>
                <w:sz w:val="24"/>
                <w:szCs w:val="24"/>
                <w:lang w:eastAsia="en-US"/>
              </w:rPr>
              <w:t>3.</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BulletIndent"/>
              <w:numPr>
                <w:ilvl w:val="0"/>
                <w:numId w:val="0"/>
              </w:numPr>
              <w:tabs>
                <w:tab w:val="left" w:pos="708"/>
              </w:tabs>
              <w:spacing w:after="0"/>
              <w:rPr>
                <w:sz w:val="24"/>
                <w:szCs w:val="24"/>
                <w:lang w:val="uk-UA" w:eastAsia="en-US"/>
              </w:rPr>
            </w:pPr>
            <w:r>
              <w:rPr>
                <w:sz w:val="24"/>
                <w:szCs w:val="24"/>
                <w:lang w:val="uk-UA" w:eastAsia="en-US"/>
              </w:rPr>
              <w:t>Наповнення бази даних та виготовлення облікової документації на об</w:t>
            </w:r>
            <w:r>
              <w:rPr>
                <w:sz w:val="24"/>
                <w:szCs w:val="24"/>
                <w:lang w:val="ru-RU" w:eastAsia="en-US"/>
              </w:rPr>
              <w:t>’</w:t>
            </w:r>
            <w:r>
              <w:rPr>
                <w:sz w:val="24"/>
                <w:szCs w:val="24"/>
                <w:lang w:val="uk-UA" w:eastAsia="en-US"/>
              </w:rPr>
              <w:t>єкти</w:t>
            </w:r>
          </w:p>
          <w:p w:rsidR="00F95B10" w:rsidRDefault="00F95B10" w:rsidP="00517842">
            <w:pPr>
              <w:pStyle w:val="BulletIndent"/>
              <w:numPr>
                <w:ilvl w:val="0"/>
                <w:numId w:val="0"/>
              </w:numPr>
              <w:tabs>
                <w:tab w:val="left" w:pos="708"/>
              </w:tabs>
              <w:spacing w:after="0"/>
              <w:rPr>
                <w:sz w:val="24"/>
                <w:szCs w:val="24"/>
                <w:lang w:val="uk-UA" w:eastAsia="en-US"/>
              </w:rPr>
            </w:pPr>
            <w:r>
              <w:rPr>
                <w:sz w:val="24"/>
                <w:szCs w:val="24"/>
                <w:lang w:val="uk-UA" w:eastAsia="en-US"/>
              </w:rPr>
              <w:t>культурної спадщини</w:t>
            </w:r>
          </w:p>
        </w:tc>
        <w:tc>
          <w:tcPr>
            <w:tcW w:w="457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rsidP="00517842">
            <w:pPr>
              <w:pStyle w:val="TableParagraph"/>
              <w:ind w:right="34"/>
              <w:jc w:val="both"/>
              <w:rPr>
                <w:sz w:val="24"/>
                <w:szCs w:val="24"/>
                <w:lang w:eastAsia="en-US"/>
              </w:rPr>
            </w:pPr>
            <w:r>
              <w:rPr>
                <w:sz w:val="24"/>
                <w:szCs w:val="24"/>
                <w:lang w:eastAsia="en-US"/>
              </w:rPr>
              <w:t xml:space="preserve">Управління </w:t>
            </w:r>
            <w:r>
              <w:rPr>
                <w:sz w:val="24"/>
                <w:szCs w:val="24"/>
                <w:lang w:val="uk-UA" w:eastAsia="en-US"/>
              </w:rPr>
              <w:t xml:space="preserve"> </w:t>
            </w:r>
            <w:r>
              <w:rPr>
                <w:sz w:val="24"/>
                <w:szCs w:val="24"/>
                <w:lang w:eastAsia="en-US"/>
              </w:rPr>
              <w:t xml:space="preserve"> культури</w:t>
            </w:r>
            <w:r>
              <w:rPr>
                <w:sz w:val="24"/>
                <w:szCs w:val="24"/>
                <w:lang w:val="uk-UA" w:eastAsia="en-US"/>
              </w:rPr>
              <w:t xml:space="preserve"> і мистецтв  виконавчого комітету Лубенської міської </w:t>
            </w:r>
            <w:proofErr w:type="gramStart"/>
            <w:r>
              <w:rPr>
                <w:sz w:val="24"/>
                <w:szCs w:val="24"/>
                <w:lang w:val="uk-UA" w:eastAsia="en-US"/>
              </w:rPr>
              <w:t>ради</w:t>
            </w:r>
            <w:proofErr w:type="gramEnd"/>
            <w:r>
              <w:rPr>
                <w:sz w:val="24"/>
                <w:szCs w:val="24"/>
                <w:lang w:val="uk-UA"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201</w:t>
            </w:r>
            <w:r>
              <w:rPr>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0"/>
              <w:rPr>
                <w:sz w:val="24"/>
                <w:lang w:val="uk-UA" w:eastAsia="en-US"/>
              </w:rPr>
            </w:pPr>
            <w:r>
              <w:rPr>
                <w:sz w:val="24"/>
                <w:lang w:val="uk-UA" w:eastAsia="en-US"/>
              </w:rPr>
              <w:t>Міський бюджет</w:t>
            </w:r>
          </w:p>
        </w:tc>
        <w:tc>
          <w:tcPr>
            <w:tcW w:w="1383" w:type="dxa"/>
            <w:vMerge w:val="restart"/>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75"/>
              <w:rPr>
                <w:lang w:eastAsia="en-US"/>
              </w:rPr>
            </w:pPr>
            <w:r>
              <w:rPr>
                <w:sz w:val="24"/>
                <w:lang w:eastAsia="en-US"/>
              </w:rPr>
              <w:t>В межах кошторису</w:t>
            </w:r>
          </w:p>
        </w:tc>
      </w:tr>
      <w:tr w:rsidR="00F95B10" w:rsidTr="00517842">
        <w:trPr>
          <w:trHeight w:val="253"/>
        </w:trPr>
        <w:tc>
          <w:tcPr>
            <w:tcW w:w="67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val="uk-UA"/>
              </w:rPr>
            </w:pPr>
          </w:p>
        </w:tc>
        <w:tc>
          <w:tcPr>
            <w:tcW w:w="457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F95B10" w:rsidTr="00D62D65">
        <w:trPr>
          <w:trHeight w:val="285"/>
        </w:trPr>
        <w:tc>
          <w:tcPr>
            <w:tcW w:w="674"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4394"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val="uk-UA"/>
              </w:rPr>
            </w:pPr>
          </w:p>
        </w:tc>
        <w:tc>
          <w:tcPr>
            <w:tcW w:w="4573"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rsidP="00517842">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6" w:space="0" w:color="auto"/>
              <w:right w:val="single" w:sz="4" w:space="0" w:color="000000"/>
            </w:tcBorders>
            <w:hideMark/>
          </w:tcPr>
          <w:p w:rsidR="00F95B10" w:rsidRDefault="00F95B10" w:rsidP="00D62D65">
            <w:pPr>
              <w:pStyle w:val="TableParagraph"/>
              <w:spacing w:line="276" w:lineRule="auto"/>
              <w:ind w:right="63"/>
              <w:jc w:val="right"/>
              <w:rPr>
                <w:lang w:val="uk-UA" w:eastAsia="en-US"/>
              </w:rPr>
            </w:pPr>
            <w:r>
              <w:rPr>
                <w:lang w:eastAsia="en-US"/>
              </w:rPr>
              <w:t>20</w:t>
            </w:r>
            <w:r>
              <w:rPr>
                <w:lang w:val="uk-UA" w:eastAsia="en-US"/>
              </w:rPr>
              <w:t>21</w:t>
            </w:r>
          </w:p>
        </w:tc>
        <w:tc>
          <w:tcPr>
            <w:tcW w:w="1559" w:type="dxa"/>
            <w:tcBorders>
              <w:top w:val="single" w:sz="4" w:space="0" w:color="000000"/>
              <w:left w:val="single" w:sz="4" w:space="0" w:color="000000"/>
              <w:bottom w:val="single" w:sz="6" w:space="0" w:color="auto"/>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1383" w:type="dxa"/>
            <w:vMerge/>
            <w:tcBorders>
              <w:top w:val="single" w:sz="4" w:space="0" w:color="000000"/>
              <w:left w:val="single" w:sz="4" w:space="0" w:color="000000"/>
              <w:bottom w:val="single" w:sz="6"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bidi="ru-RU"/>
              </w:rPr>
            </w:pPr>
          </w:p>
        </w:tc>
      </w:tr>
      <w:tr w:rsidR="00D62D65" w:rsidTr="00D62D65">
        <w:trPr>
          <w:trHeight w:val="310"/>
        </w:trPr>
        <w:tc>
          <w:tcPr>
            <w:tcW w:w="674" w:type="dxa"/>
            <w:vMerge w:val="restart"/>
            <w:tcBorders>
              <w:top w:val="single" w:sz="6" w:space="0" w:color="auto"/>
              <w:left w:val="single" w:sz="4" w:space="0" w:color="000000"/>
              <w:bottom w:val="single" w:sz="4" w:space="0" w:color="000000"/>
              <w:right w:val="single" w:sz="4" w:space="0" w:color="000000"/>
            </w:tcBorders>
            <w:vAlign w:val="center"/>
          </w:tcPr>
          <w:p w:rsidR="00D62D65" w:rsidRDefault="00D62D65" w:rsidP="004A1DAA">
            <w:pPr>
              <w:pStyle w:val="TableParagraph"/>
              <w:tabs>
                <w:tab w:val="left" w:pos="603"/>
              </w:tabs>
              <w:spacing w:line="276" w:lineRule="auto"/>
              <w:ind w:left="224" w:right="-145"/>
              <w:jc w:val="left"/>
              <w:rPr>
                <w:sz w:val="24"/>
                <w:szCs w:val="24"/>
              </w:rPr>
            </w:pPr>
            <w:r>
              <w:rPr>
                <w:lang w:eastAsia="en-US"/>
              </w:rPr>
              <w:t>4.</w:t>
            </w:r>
          </w:p>
        </w:tc>
        <w:tc>
          <w:tcPr>
            <w:tcW w:w="4394" w:type="dxa"/>
            <w:vMerge w:val="restart"/>
            <w:tcBorders>
              <w:top w:val="single" w:sz="6" w:space="0" w:color="auto"/>
              <w:left w:val="single" w:sz="4" w:space="0" w:color="000000"/>
              <w:bottom w:val="single" w:sz="4" w:space="0" w:color="000000"/>
              <w:right w:val="single" w:sz="4" w:space="0" w:color="000000"/>
            </w:tcBorders>
            <w:vAlign w:val="center"/>
          </w:tcPr>
          <w:p w:rsidR="00D62D65" w:rsidRDefault="00D62D65" w:rsidP="00517842">
            <w:pPr>
              <w:pStyle w:val="ac"/>
              <w:rPr>
                <w:rFonts w:ascii="Times New Roman" w:hAnsi="Times New Roman"/>
                <w:sz w:val="24"/>
                <w:szCs w:val="24"/>
                <w:lang w:val="uk-UA" w:eastAsia="en-US"/>
              </w:rPr>
            </w:pPr>
            <w:r>
              <w:rPr>
                <w:rFonts w:ascii="Times New Roman" w:hAnsi="Times New Roman"/>
                <w:sz w:val="24"/>
                <w:szCs w:val="24"/>
                <w:lang w:val="uk-UA" w:eastAsia="en-US"/>
              </w:rPr>
              <w:t xml:space="preserve">Залучення підприємств різних форм власності, громадських організацій до </w:t>
            </w:r>
          </w:p>
          <w:p w:rsidR="00D62D65" w:rsidRDefault="00D62D65" w:rsidP="00517842">
            <w:pPr>
              <w:pStyle w:val="ac"/>
              <w:rPr>
                <w:rFonts w:ascii="Times New Roman" w:hAnsi="Times New Roman"/>
                <w:sz w:val="24"/>
                <w:szCs w:val="24"/>
                <w:lang w:val="uk-UA" w:eastAsia="en-US"/>
              </w:rPr>
            </w:pPr>
            <w:r>
              <w:rPr>
                <w:rFonts w:ascii="Times New Roman" w:hAnsi="Times New Roman"/>
                <w:sz w:val="24"/>
                <w:szCs w:val="24"/>
                <w:lang w:val="uk-UA" w:eastAsia="en-US"/>
              </w:rPr>
              <w:t xml:space="preserve">розвитку в місті туристичної галузі </w:t>
            </w:r>
          </w:p>
          <w:p w:rsidR="00D62D65" w:rsidRDefault="00D62D65" w:rsidP="00517842">
            <w:pPr>
              <w:pStyle w:val="ac"/>
              <w:rPr>
                <w:rFonts w:ascii="Times New Roman" w:hAnsi="Times New Roman"/>
                <w:sz w:val="24"/>
                <w:szCs w:val="24"/>
                <w:lang w:val="uk-UA"/>
              </w:rPr>
            </w:pPr>
          </w:p>
        </w:tc>
        <w:tc>
          <w:tcPr>
            <w:tcW w:w="4573" w:type="dxa"/>
            <w:vMerge w:val="restart"/>
            <w:tcBorders>
              <w:top w:val="single" w:sz="6" w:space="0" w:color="auto"/>
              <w:left w:val="single" w:sz="4" w:space="0" w:color="000000"/>
              <w:bottom w:val="single" w:sz="4" w:space="0" w:color="000000"/>
              <w:right w:val="single" w:sz="4" w:space="0" w:color="000000"/>
            </w:tcBorders>
            <w:vAlign w:val="center"/>
          </w:tcPr>
          <w:p w:rsidR="00D62D65" w:rsidRPr="00D62D65" w:rsidRDefault="00D62D65" w:rsidP="00517842">
            <w:pPr>
              <w:pStyle w:val="TableParagraph"/>
              <w:ind w:right="34"/>
              <w:jc w:val="both"/>
              <w:rPr>
                <w:sz w:val="24"/>
                <w:szCs w:val="24"/>
                <w:lang w:val="uk-UA"/>
              </w:rPr>
            </w:pPr>
            <w:r>
              <w:rPr>
                <w:sz w:val="24"/>
                <w:szCs w:val="24"/>
                <w:lang w:val="uk-UA" w:eastAsia="en-US"/>
              </w:rPr>
              <w:t xml:space="preserve">Відділ економічного розвитку і торгівлі виконавчого комітету Лубенської міської ради, управління   культури і мистецтв  виконавчого комітету Лубенської міської ради  </w:t>
            </w:r>
          </w:p>
        </w:tc>
        <w:tc>
          <w:tcPr>
            <w:tcW w:w="851" w:type="dxa"/>
            <w:tcBorders>
              <w:top w:val="single" w:sz="6" w:space="0" w:color="auto"/>
              <w:left w:val="single" w:sz="4" w:space="0" w:color="000000"/>
              <w:bottom w:val="single" w:sz="4" w:space="0" w:color="000000"/>
              <w:right w:val="single" w:sz="4" w:space="0" w:color="000000"/>
            </w:tcBorders>
          </w:tcPr>
          <w:p w:rsidR="00D62D65" w:rsidRDefault="00D62D65" w:rsidP="004A1DAA">
            <w:pPr>
              <w:pStyle w:val="TableParagraph"/>
              <w:spacing w:line="276" w:lineRule="auto"/>
              <w:ind w:right="63"/>
              <w:jc w:val="right"/>
              <w:rPr>
                <w:lang w:eastAsia="en-US"/>
              </w:rPr>
            </w:pPr>
            <w:r>
              <w:rPr>
                <w:lang w:eastAsia="en-US"/>
              </w:rPr>
              <w:t>201</w:t>
            </w:r>
            <w:r>
              <w:rPr>
                <w:lang w:val="uk-UA" w:eastAsia="en-US"/>
              </w:rPr>
              <w:t>9</w:t>
            </w:r>
          </w:p>
        </w:tc>
        <w:tc>
          <w:tcPr>
            <w:tcW w:w="1559" w:type="dxa"/>
            <w:tcBorders>
              <w:top w:val="single" w:sz="6" w:space="0" w:color="auto"/>
              <w:left w:val="single" w:sz="4" w:space="0" w:color="000000"/>
              <w:bottom w:val="single" w:sz="4" w:space="0" w:color="000000"/>
              <w:right w:val="single" w:sz="4" w:space="0" w:color="000000"/>
            </w:tcBorders>
          </w:tcPr>
          <w:p w:rsidR="00D62D65" w:rsidRDefault="00D62D65" w:rsidP="004A1DAA">
            <w:pPr>
              <w:pStyle w:val="TableParagraph"/>
              <w:spacing w:line="276" w:lineRule="auto"/>
              <w:ind w:left="-108" w:right="-116"/>
              <w:rPr>
                <w:lang w:val="uk-UA" w:eastAsia="en-US"/>
              </w:rPr>
            </w:pPr>
            <w:r>
              <w:rPr>
                <w:lang w:val="uk-UA" w:eastAsia="en-US"/>
              </w:rPr>
              <w:t>П</w:t>
            </w:r>
            <w:r>
              <w:rPr>
                <w:lang w:eastAsia="en-US"/>
              </w:rPr>
              <w:t>ротягом року</w:t>
            </w:r>
          </w:p>
        </w:tc>
        <w:tc>
          <w:tcPr>
            <w:tcW w:w="1701" w:type="dxa"/>
            <w:vMerge w:val="restart"/>
            <w:tcBorders>
              <w:top w:val="single" w:sz="6" w:space="0" w:color="auto"/>
              <w:left w:val="single" w:sz="4" w:space="0" w:color="000000"/>
              <w:bottom w:val="single" w:sz="4" w:space="0" w:color="000000"/>
              <w:right w:val="single" w:sz="4" w:space="0" w:color="000000"/>
            </w:tcBorders>
            <w:vAlign w:val="center"/>
          </w:tcPr>
          <w:p w:rsidR="00D62D65" w:rsidRDefault="00D62D65" w:rsidP="004A1DAA">
            <w:pPr>
              <w:pStyle w:val="TableParagraph"/>
              <w:spacing w:line="276" w:lineRule="auto"/>
              <w:ind w:left="-100"/>
              <w:rPr>
                <w:sz w:val="24"/>
                <w:lang w:val="uk-UA"/>
              </w:rPr>
            </w:pPr>
            <w:r>
              <w:rPr>
                <w:sz w:val="24"/>
                <w:lang w:val="uk-UA" w:eastAsia="en-US"/>
              </w:rPr>
              <w:t>Фінансування не передбачене</w:t>
            </w:r>
          </w:p>
        </w:tc>
        <w:tc>
          <w:tcPr>
            <w:tcW w:w="1383" w:type="dxa"/>
            <w:vMerge w:val="restart"/>
            <w:tcBorders>
              <w:top w:val="single" w:sz="6" w:space="0" w:color="auto"/>
              <w:left w:val="single" w:sz="4" w:space="0" w:color="000000"/>
              <w:bottom w:val="single" w:sz="4" w:space="0" w:color="000000"/>
              <w:right w:val="single" w:sz="4" w:space="0" w:color="000000"/>
            </w:tcBorders>
            <w:vAlign w:val="center"/>
          </w:tcPr>
          <w:p w:rsidR="00D62D65" w:rsidRDefault="00D62D65" w:rsidP="004A1DAA">
            <w:pPr>
              <w:pStyle w:val="TableParagraph"/>
              <w:spacing w:line="276" w:lineRule="auto"/>
              <w:ind w:left="-75"/>
            </w:pPr>
            <w:r>
              <w:rPr>
                <w:color w:val="FF0000"/>
                <w:sz w:val="24"/>
                <w:lang w:val="uk-UA" w:eastAsia="en-US"/>
              </w:rPr>
              <w:t>-</w:t>
            </w:r>
          </w:p>
        </w:tc>
      </w:tr>
      <w:tr w:rsidR="00D62D65" w:rsidTr="004A1DAA">
        <w:trPr>
          <w:trHeight w:val="253"/>
        </w:trPr>
        <w:tc>
          <w:tcPr>
            <w:tcW w:w="674" w:type="dxa"/>
            <w:vMerge/>
            <w:tcBorders>
              <w:left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lang w:bidi="ru-RU"/>
              </w:rPr>
            </w:pPr>
          </w:p>
        </w:tc>
        <w:tc>
          <w:tcPr>
            <w:tcW w:w="4394" w:type="dxa"/>
            <w:vMerge/>
            <w:tcBorders>
              <w:left w:val="single" w:sz="4" w:space="0" w:color="000000"/>
              <w:right w:val="single" w:sz="4" w:space="0" w:color="000000"/>
            </w:tcBorders>
            <w:vAlign w:val="center"/>
            <w:hideMark/>
          </w:tcPr>
          <w:p w:rsidR="00D62D65" w:rsidRDefault="00D62D65" w:rsidP="00517842">
            <w:pPr>
              <w:spacing w:after="0" w:line="240" w:lineRule="auto"/>
              <w:rPr>
                <w:rFonts w:ascii="Times New Roman" w:eastAsia="Times New Roman" w:hAnsi="Times New Roman" w:cs="Times New Roman"/>
                <w:sz w:val="24"/>
                <w:szCs w:val="24"/>
                <w:lang w:val="uk-UA"/>
              </w:rPr>
            </w:pPr>
          </w:p>
        </w:tc>
        <w:tc>
          <w:tcPr>
            <w:tcW w:w="4573" w:type="dxa"/>
            <w:vMerge/>
            <w:tcBorders>
              <w:left w:val="single" w:sz="4" w:space="0" w:color="000000"/>
              <w:right w:val="single" w:sz="4" w:space="0" w:color="000000"/>
            </w:tcBorders>
            <w:vAlign w:val="center"/>
            <w:hideMark/>
          </w:tcPr>
          <w:p w:rsidR="00D62D65" w:rsidRDefault="00D62D65" w:rsidP="00517842">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D62D65" w:rsidRDefault="00D62D65">
            <w:pPr>
              <w:pStyle w:val="TableParagraph"/>
              <w:spacing w:line="276" w:lineRule="auto"/>
              <w:ind w:right="63"/>
              <w:jc w:val="right"/>
              <w:rPr>
                <w:lang w:val="uk-UA" w:eastAsia="en-US"/>
              </w:rPr>
            </w:pPr>
            <w:r>
              <w:rPr>
                <w:lang w:eastAsia="en-US"/>
              </w:rPr>
              <w:t>20</w:t>
            </w:r>
            <w:r>
              <w:rPr>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D62D65" w:rsidRDefault="00D62D65">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left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lang w:val="uk-UA" w:bidi="ru-RU"/>
              </w:rPr>
            </w:pPr>
          </w:p>
        </w:tc>
        <w:tc>
          <w:tcPr>
            <w:tcW w:w="1383" w:type="dxa"/>
            <w:vMerge/>
            <w:tcBorders>
              <w:left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color w:val="FF0000"/>
                <w:sz w:val="24"/>
                <w:lang w:val="uk-UA" w:bidi="ru-RU"/>
              </w:rPr>
            </w:pPr>
          </w:p>
        </w:tc>
      </w:tr>
      <w:tr w:rsidR="00D62D65" w:rsidTr="00D62D65">
        <w:trPr>
          <w:trHeight w:val="248"/>
        </w:trPr>
        <w:tc>
          <w:tcPr>
            <w:tcW w:w="674" w:type="dxa"/>
            <w:vMerge/>
            <w:tcBorders>
              <w:left w:val="single" w:sz="4" w:space="0" w:color="000000"/>
              <w:bottom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lang w:bidi="ru-RU"/>
              </w:rPr>
            </w:pPr>
          </w:p>
        </w:tc>
        <w:tc>
          <w:tcPr>
            <w:tcW w:w="4394" w:type="dxa"/>
            <w:vMerge/>
            <w:tcBorders>
              <w:left w:val="single" w:sz="4" w:space="0" w:color="000000"/>
              <w:bottom w:val="single" w:sz="4" w:space="0" w:color="000000"/>
              <w:right w:val="single" w:sz="4" w:space="0" w:color="000000"/>
            </w:tcBorders>
            <w:vAlign w:val="center"/>
            <w:hideMark/>
          </w:tcPr>
          <w:p w:rsidR="00D62D65" w:rsidRDefault="00D62D65" w:rsidP="00517842">
            <w:pPr>
              <w:spacing w:after="0" w:line="240" w:lineRule="auto"/>
              <w:rPr>
                <w:rFonts w:ascii="Times New Roman" w:eastAsia="Times New Roman" w:hAnsi="Times New Roman" w:cs="Times New Roman"/>
                <w:sz w:val="24"/>
                <w:szCs w:val="24"/>
                <w:lang w:val="uk-UA"/>
              </w:rPr>
            </w:pPr>
          </w:p>
        </w:tc>
        <w:tc>
          <w:tcPr>
            <w:tcW w:w="4573" w:type="dxa"/>
            <w:vMerge/>
            <w:tcBorders>
              <w:left w:val="single" w:sz="4" w:space="0" w:color="000000"/>
              <w:bottom w:val="single" w:sz="4" w:space="0" w:color="000000"/>
              <w:right w:val="single" w:sz="4" w:space="0" w:color="000000"/>
            </w:tcBorders>
            <w:vAlign w:val="center"/>
            <w:hideMark/>
          </w:tcPr>
          <w:p w:rsidR="00D62D65" w:rsidRDefault="00D62D65" w:rsidP="00517842">
            <w:pPr>
              <w:spacing w:after="0" w:line="240" w:lineRule="auto"/>
              <w:rPr>
                <w:rFonts w:ascii="Times New Roman" w:eastAsia="Times New Roman" w:hAnsi="Times New Roman" w:cs="Times New Roman"/>
                <w:sz w:val="24"/>
                <w:szCs w:val="24"/>
                <w:lang w:val="uk-UA"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D62D65" w:rsidRDefault="00D62D65">
            <w:pPr>
              <w:pStyle w:val="TableParagraph"/>
              <w:spacing w:line="276" w:lineRule="auto"/>
              <w:ind w:right="63"/>
              <w:jc w:val="right"/>
              <w:rPr>
                <w:lang w:val="uk-UA" w:eastAsia="en-US"/>
              </w:rPr>
            </w:pPr>
            <w:r>
              <w:rPr>
                <w:lang w:eastAsia="en-US"/>
              </w:rPr>
              <w:t>20</w:t>
            </w:r>
            <w:r>
              <w:rPr>
                <w:lang w:val="uk-UA" w:eastAsia="en-US"/>
              </w:rPr>
              <w:t>21</w:t>
            </w:r>
          </w:p>
          <w:p w:rsidR="00D62D65" w:rsidRDefault="00D62D65">
            <w:pPr>
              <w:pStyle w:val="TableParagraph"/>
              <w:spacing w:line="276" w:lineRule="auto"/>
              <w:ind w:right="63"/>
              <w:jc w:val="right"/>
              <w:rPr>
                <w:lang w:val="uk-UA" w:eastAsia="en-US"/>
              </w:rPr>
            </w:pPr>
            <w:r>
              <w:rPr>
                <w:lang w:val="uk-UA"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D62D65" w:rsidRDefault="00D62D65">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left w:val="single" w:sz="4" w:space="0" w:color="000000"/>
              <w:bottom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lang w:val="uk-UA" w:bidi="ru-RU"/>
              </w:rPr>
            </w:pPr>
          </w:p>
        </w:tc>
        <w:tc>
          <w:tcPr>
            <w:tcW w:w="1383" w:type="dxa"/>
            <w:vMerge/>
            <w:tcBorders>
              <w:left w:val="single" w:sz="4" w:space="0" w:color="000000"/>
              <w:bottom w:val="single" w:sz="4" w:space="0" w:color="000000"/>
              <w:right w:val="single" w:sz="4" w:space="0" w:color="000000"/>
            </w:tcBorders>
            <w:vAlign w:val="center"/>
            <w:hideMark/>
          </w:tcPr>
          <w:p w:rsidR="00D62D65" w:rsidRDefault="00D62D65">
            <w:pPr>
              <w:spacing w:after="0" w:line="240" w:lineRule="auto"/>
              <w:rPr>
                <w:rFonts w:ascii="Times New Roman" w:eastAsia="Times New Roman" w:hAnsi="Times New Roman" w:cs="Times New Roman"/>
                <w:color w:val="FF0000"/>
                <w:sz w:val="24"/>
                <w:lang w:val="uk-UA" w:bidi="ru-RU"/>
              </w:rPr>
            </w:pPr>
          </w:p>
        </w:tc>
      </w:tr>
      <w:tr w:rsidR="00F95B10" w:rsidTr="00517842">
        <w:trPr>
          <w:trHeight w:val="251"/>
        </w:trPr>
        <w:tc>
          <w:tcPr>
            <w:tcW w:w="674" w:type="dxa"/>
            <w:vMerge w:val="restart"/>
            <w:tcBorders>
              <w:top w:val="single" w:sz="4" w:space="0" w:color="000000"/>
              <w:left w:val="single" w:sz="4" w:space="0" w:color="000000"/>
              <w:bottom w:val="single" w:sz="8" w:space="0" w:color="auto"/>
              <w:right w:val="single" w:sz="4" w:space="0" w:color="000000"/>
            </w:tcBorders>
            <w:hideMark/>
          </w:tcPr>
          <w:p w:rsidR="00F95B10" w:rsidRDefault="00F95B10">
            <w:pPr>
              <w:pStyle w:val="TableParagraph"/>
              <w:tabs>
                <w:tab w:val="left" w:pos="603"/>
              </w:tabs>
              <w:spacing w:line="276" w:lineRule="auto"/>
              <w:ind w:left="224" w:right="-145"/>
              <w:jc w:val="left"/>
              <w:rPr>
                <w:sz w:val="24"/>
                <w:lang w:val="uk-UA" w:eastAsia="en-US"/>
              </w:rPr>
            </w:pPr>
            <w:r>
              <w:rPr>
                <w:sz w:val="24"/>
                <w:lang w:eastAsia="en-US"/>
              </w:rPr>
              <w:t>5</w:t>
            </w:r>
            <w:r>
              <w:rPr>
                <w:sz w:val="24"/>
                <w:lang w:val="uk-UA" w:eastAsia="en-US"/>
              </w:rPr>
              <w:t>.</w:t>
            </w:r>
          </w:p>
        </w:tc>
        <w:tc>
          <w:tcPr>
            <w:tcW w:w="4394" w:type="dxa"/>
            <w:vMerge w:val="restart"/>
            <w:tcBorders>
              <w:top w:val="single" w:sz="4" w:space="0" w:color="000000"/>
              <w:left w:val="single" w:sz="4" w:space="0" w:color="000000"/>
              <w:bottom w:val="single" w:sz="8" w:space="0" w:color="auto"/>
              <w:right w:val="single" w:sz="4" w:space="0" w:color="000000"/>
            </w:tcBorders>
            <w:hideMark/>
          </w:tcPr>
          <w:p w:rsidR="00F95B10" w:rsidRDefault="00F95B10" w:rsidP="00517842">
            <w:pPr>
              <w:pStyle w:val="ac"/>
              <w:rPr>
                <w:rFonts w:ascii="Times New Roman" w:hAnsi="Times New Roman"/>
                <w:sz w:val="24"/>
                <w:szCs w:val="24"/>
                <w:lang w:val="uk-UA" w:eastAsia="en-US"/>
              </w:rPr>
            </w:pPr>
            <w:r>
              <w:rPr>
                <w:rFonts w:ascii="Times New Roman" w:hAnsi="Times New Roman"/>
                <w:sz w:val="24"/>
                <w:szCs w:val="24"/>
                <w:lang w:val="uk-UA" w:eastAsia="en-US"/>
              </w:rPr>
              <w:t xml:space="preserve">Збільшення обсягу інформації про об’єкти культурної  спадщини, запровадження електронної форми збереження даних про них, що відповідає вимогам міжнародних конвенцій про охорону культурної спадщини </w:t>
            </w:r>
          </w:p>
        </w:tc>
        <w:tc>
          <w:tcPr>
            <w:tcW w:w="4573" w:type="dxa"/>
            <w:vMerge w:val="restart"/>
            <w:tcBorders>
              <w:top w:val="single" w:sz="4" w:space="0" w:color="000000"/>
              <w:left w:val="single" w:sz="4" w:space="0" w:color="000000"/>
              <w:bottom w:val="single" w:sz="8" w:space="0" w:color="auto"/>
              <w:right w:val="single" w:sz="4" w:space="0" w:color="000000"/>
            </w:tcBorders>
            <w:hideMark/>
          </w:tcPr>
          <w:p w:rsidR="00F95B10" w:rsidRDefault="00F95B10" w:rsidP="00517842">
            <w:pPr>
              <w:pStyle w:val="TableParagraph"/>
              <w:tabs>
                <w:tab w:val="left" w:pos="2655"/>
              </w:tabs>
              <w:ind w:right="34"/>
              <w:jc w:val="both"/>
              <w:rPr>
                <w:sz w:val="24"/>
                <w:szCs w:val="24"/>
                <w:lang w:eastAsia="en-US"/>
              </w:rPr>
            </w:pPr>
            <w:r>
              <w:rPr>
                <w:sz w:val="24"/>
                <w:szCs w:val="24"/>
                <w:lang w:eastAsia="en-US"/>
              </w:rPr>
              <w:t xml:space="preserve">Управління </w:t>
            </w:r>
            <w:r>
              <w:rPr>
                <w:sz w:val="24"/>
                <w:szCs w:val="24"/>
                <w:lang w:val="uk-UA" w:eastAsia="en-US"/>
              </w:rPr>
              <w:t xml:space="preserve"> </w:t>
            </w:r>
            <w:r>
              <w:rPr>
                <w:sz w:val="24"/>
                <w:szCs w:val="24"/>
                <w:lang w:eastAsia="en-US"/>
              </w:rPr>
              <w:t xml:space="preserve"> культури</w:t>
            </w:r>
            <w:r>
              <w:rPr>
                <w:sz w:val="24"/>
                <w:szCs w:val="24"/>
                <w:lang w:val="uk-UA" w:eastAsia="en-US"/>
              </w:rPr>
              <w:t xml:space="preserve"> і мистецтв  виконавчого комітету Лубенської міської </w:t>
            </w:r>
            <w:proofErr w:type="gramStart"/>
            <w:r>
              <w:rPr>
                <w:sz w:val="24"/>
                <w:szCs w:val="24"/>
                <w:lang w:val="uk-UA" w:eastAsia="en-US"/>
              </w:rPr>
              <w:t>ради</w:t>
            </w:r>
            <w:proofErr w:type="gramEnd"/>
            <w:r>
              <w:rPr>
                <w:sz w:val="24"/>
                <w:szCs w:val="24"/>
                <w:lang w:val="uk-UA"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201</w:t>
            </w:r>
            <w:r>
              <w:rPr>
                <w:lang w:val="uk-UA" w:eastAsia="en-US"/>
              </w:rPr>
              <w:t>9</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val="restart"/>
            <w:tcBorders>
              <w:top w:val="single" w:sz="4" w:space="0" w:color="000000"/>
              <w:left w:val="single" w:sz="4" w:space="0" w:color="000000"/>
              <w:bottom w:val="single" w:sz="8" w:space="0" w:color="auto"/>
              <w:right w:val="single" w:sz="4" w:space="0" w:color="000000"/>
            </w:tcBorders>
            <w:hideMark/>
          </w:tcPr>
          <w:p w:rsidR="00F95B10" w:rsidRDefault="00F95B10">
            <w:pPr>
              <w:pStyle w:val="TableParagraph"/>
              <w:spacing w:line="276" w:lineRule="auto"/>
              <w:ind w:left="-100"/>
              <w:rPr>
                <w:lang w:val="uk-UA" w:eastAsia="en-US"/>
              </w:rPr>
            </w:pPr>
            <w:r>
              <w:rPr>
                <w:sz w:val="24"/>
                <w:lang w:val="uk-UA" w:eastAsia="en-US"/>
              </w:rPr>
              <w:t>Фінансування не передбачене</w:t>
            </w:r>
          </w:p>
        </w:tc>
        <w:tc>
          <w:tcPr>
            <w:tcW w:w="1383" w:type="dxa"/>
            <w:vMerge w:val="restart"/>
            <w:tcBorders>
              <w:top w:val="single" w:sz="4" w:space="0" w:color="000000"/>
              <w:left w:val="single" w:sz="4" w:space="0" w:color="000000"/>
              <w:bottom w:val="single" w:sz="8" w:space="0" w:color="auto"/>
              <w:right w:val="single" w:sz="4" w:space="0" w:color="000000"/>
            </w:tcBorders>
            <w:hideMark/>
          </w:tcPr>
          <w:p w:rsidR="00F95B10" w:rsidRDefault="00F95B10">
            <w:pPr>
              <w:pStyle w:val="TableParagraph"/>
              <w:spacing w:line="276" w:lineRule="auto"/>
              <w:ind w:left="-75"/>
              <w:rPr>
                <w:color w:val="FF0000"/>
                <w:sz w:val="24"/>
                <w:lang w:val="uk-UA" w:eastAsia="en-US"/>
              </w:rPr>
            </w:pPr>
            <w:r>
              <w:rPr>
                <w:color w:val="FF0000"/>
                <w:sz w:val="24"/>
                <w:lang w:val="uk-UA" w:eastAsia="en-US"/>
              </w:rPr>
              <w:t>-</w:t>
            </w:r>
          </w:p>
        </w:tc>
      </w:tr>
      <w:tr w:rsidR="00F95B10" w:rsidTr="00517842">
        <w:trPr>
          <w:trHeight w:val="390"/>
        </w:trPr>
        <w:tc>
          <w:tcPr>
            <w:tcW w:w="674"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val="uk-UA"/>
              </w:rPr>
            </w:pPr>
          </w:p>
        </w:tc>
        <w:tc>
          <w:tcPr>
            <w:tcW w:w="4573"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20</w:t>
            </w:r>
          </w:p>
        </w:tc>
        <w:tc>
          <w:tcPr>
            <w:tcW w:w="1559" w:type="dxa"/>
            <w:tcBorders>
              <w:top w:val="single" w:sz="4" w:space="0" w:color="000000"/>
              <w:left w:val="single" w:sz="4" w:space="0" w:color="000000"/>
              <w:bottom w:val="single" w:sz="4" w:space="0" w:color="000000"/>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val="uk-UA" w:bidi="ru-RU"/>
              </w:rPr>
            </w:pPr>
          </w:p>
        </w:tc>
        <w:tc>
          <w:tcPr>
            <w:tcW w:w="1383"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color w:val="FF0000"/>
                <w:sz w:val="24"/>
                <w:lang w:val="uk-UA" w:bidi="ru-RU"/>
              </w:rPr>
            </w:pPr>
          </w:p>
        </w:tc>
      </w:tr>
      <w:tr w:rsidR="00F95B10" w:rsidTr="00517842">
        <w:trPr>
          <w:trHeight w:val="990"/>
        </w:trPr>
        <w:tc>
          <w:tcPr>
            <w:tcW w:w="674"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lang w:val="uk-UA" w:bidi="ru-RU"/>
              </w:rPr>
            </w:pPr>
          </w:p>
        </w:tc>
        <w:tc>
          <w:tcPr>
            <w:tcW w:w="4394"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val="uk-UA"/>
              </w:rPr>
            </w:pPr>
          </w:p>
        </w:tc>
        <w:tc>
          <w:tcPr>
            <w:tcW w:w="4573"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sz w:val="24"/>
                <w:szCs w:val="24"/>
                <w:lang w:bidi="ru-RU"/>
              </w:rPr>
            </w:pPr>
          </w:p>
        </w:tc>
        <w:tc>
          <w:tcPr>
            <w:tcW w:w="851" w:type="dxa"/>
            <w:tcBorders>
              <w:top w:val="single" w:sz="4" w:space="0" w:color="000000"/>
              <w:left w:val="single" w:sz="4" w:space="0" w:color="000000"/>
              <w:bottom w:val="single" w:sz="8" w:space="0" w:color="auto"/>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w:t>
            </w:r>
            <w:r>
              <w:rPr>
                <w:lang w:val="uk-UA" w:eastAsia="en-US"/>
              </w:rPr>
              <w:t>21</w:t>
            </w:r>
          </w:p>
          <w:p w:rsidR="00F95B10" w:rsidRDefault="00F95B10">
            <w:pPr>
              <w:pStyle w:val="TableParagraph"/>
              <w:spacing w:line="276" w:lineRule="auto"/>
              <w:ind w:right="63"/>
              <w:jc w:val="right"/>
              <w:rPr>
                <w:lang w:val="uk-UA" w:eastAsia="en-US"/>
              </w:rPr>
            </w:pPr>
            <w:r>
              <w:rPr>
                <w:lang w:val="uk-UA" w:eastAsia="en-US"/>
              </w:rPr>
              <w:t xml:space="preserve"> </w:t>
            </w:r>
          </w:p>
        </w:tc>
        <w:tc>
          <w:tcPr>
            <w:tcW w:w="1559" w:type="dxa"/>
            <w:tcBorders>
              <w:top w:val="single" w:sz="4" w:space="0" w:color="000000"/>
              <w:left w:val="single" w:sz="4" w:space="0" w:color="000000"/>
              <w:bottom w:val="single" w:sz="8" w:space="0" w:color="auto"/>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lang w:val="uk-UA" w:bidi="ru-RU"/>
              </w:rPr>
            </w:pPr>
          </w:p>
        </w:tc>
        <w:tc>
          <w:tcPr>
            <w:tcW w:w="1383" w:type="dxa"/>
            <w:vMerge/>
            <w:tcBorders>
              <w:top w:val="single" w:sz="4" w:space="0" w:color="000000"/>
              <w:left w:val="single" w:sz="4" w:space="0" w:color="000000"/>
              <w:bottom w:val="single" w:sz="8" w:space="0" w:color="auto"/>
              <w:right w:val="single" w:sz="4" w:space="0" w:color="000000"/>
            </w:tcBorders>
            <w:vAlign w:val="center"/>
            <w:hideMark/>
          </w:tcPr>
          <w:p w:rsidR="00F95B10" w:rsidRDefault="00F95B10">
            <w:pPr>
              <w:spacing w:after="0" w:line="240" w:lineRule="auto"/>
              <w:rPr>
                <w:rFonts w:ascii="Times New Roman" w:eastAsia="Times New Roman" w:hAnsi="Times New Roman" w:cs="Times New Roman"/>
                <w:color w:val="FF0000"/>
                <w:sz w:val="24"/>
                <w:lang w:val="uk-UA" w:bidi="ru-RU"/>
              </w:rPr>
            </w:pPr>
          </w:p>
        </w:tc>
      </w:tr>
      <w:tr w:rsidR="00F95B10" w:rsidTr="00517842">
        <w:trPr>
          <w:trHeight w:val="729"/>
        </w:trPr>
        <w:tc>
          <w:tcPr>
            <w:tcW w:w="674" w:type="dxa"/>
            <w:tcBorders>
              <w:top w:val="single" w:sz="8" w:space="0" w:color="auto"/>
              <w:left w:val="single" w:sz="4" w:space="0" w:color="000000"/>
              <w:bottom w:val="single" w:sz="6" w:space="0" w:color="auto"/>
              <w:right w:val="single" w:sz="4" w:space="0" w:color="000000"/>
            </w:tcBorders>
            <w:hideMark/>
          </w:tcPr>
          <w:p w:rsidR="00F95B10" w:rsidRDefault="00F95B10">
            <w:pPr>
              <w:pStyle w:val="TableParagraph"/>
              <w:tabs>
                <w:tab w:val="left" w:pos="603"/>
              </w:tabs>
              <w:spacing w:line="276" w:lineRule="auto"/>
              <w:ind w:left="224" w:right="-145"/>
              <w:jc w:val="left"/>
              <w:rPr>
                <w:sz w:val="2"/>
                <w:szCs w:val="2"/>
                <w:lang w:eastAsia="en-US"/>
              </w:rPr>
            </w:pPr>
            <w:r>
              <w:rPr>
                <w:sz w:val="24"/>
                <w:lang w:val="uk-UA" w:eastAsia="en-US"/>
              </w:rPr>
              <w:t>6</w:t>
            </w:r>
            <w:r>
              <w:rPr>
                <w:sz w:val="24"/>
                <w:lang w:eastAsia="en-US"/>
              </w:rPr>
              <w:t>.</w:t>
            </w:r>
          </w:p>
        </w:tc>
        <w:tc>
          <w:tcPr>
            <w:tcW w:w="4394" w:type="dxa"/>
            <w:tcBorders>
              <w:top w:val="single" w:sz="8" w:space="0" w:color="auto"/>
              <w:left w:val="single" w:sz="4" w:space="0" w:color="000000"/>
              <w:bottom w:val="single" w:sz="6" w:space="0" w:color="auto"/>
              <w:right w:val="single" w:sz="4" w:space="0" w:color="000000"/>
            </w:tcBorders>
            <w:hideMark/>
          </w:tcPr>
          <w:p w:rsidR="00F95B10" w:rsidRDefault="00F95B10">
            <w:pPr>
              <w:pStyle w:val="BulletIndent"/>
              <w:numPr>
                <w:ilvl w:val="0"/>
                <w:numId w:val="0"/>
              </w:numPr>
              <w:tabs>
                <w:tab w:val="left" w:pos="708"/>
              </w:tabs>
              <w:spacing w:after="0" w:line="276" w:lineRule="auto"/>
              <w:rPr>
                <w:sz w:val="24"/>
                <w:szCs w:val="24"/>
                <w:lang w:val="uk-UA" w:eastAsia="en-US"/>
              </w:rPr>
            </w:pPr>
            <w:r>
              <w:rPr>
                <w:sz w:val="24"/>
                <w:szCs w:val="24"/>
                <w:lang w:val="uk-UA" w:eastAsia="en-US"/>
              </w:rPr>
              <w:t>Підготовка та видання туристичного путівника по м. Лубни</w:t>
            </w:r>
          </w:p>
        </w:tc>
        <w:tc>
          <w:tcPr>
            <w:tcW w:w="4573" w:type="dxa"/>
            <w:tcBorders>
              <w:top w:val="single" w:sz="8" w:space="0" w:color="auto"/>
              <w:left w:val="single" w:sz="4" w:space="0" w:color="000000"/>
              <w:bottom w:val="single" w:sz="6" w:space="0" w:color="auto"/>
              <w:right w:val="single" w:sz="4" w:space="0" w:color="000000"/>
            </w:tcBorders>
            <w:hideMark/>
          </w:tcPr>
          <w:p w:rsidR="00F95B10" w:rsidRDefault="00F95B10">
            <w:pPr>
              <w:pStyle w:val="TableParagraph"/>
              <w:tabs>
                <w:tab w:val="left" w:pos="2655"/>
              </w:tabs>
              <w:spacing w:line="276" w:lineRule="auto"/>
              <w:ind w:right="34"/>
              <w:jc w:val="both"/>
              <w:rPr>
                <w:sz w:val="24"/>
                <w:szCs w:val="24"/>
                <w:lang w:val="uk-UA" w:eastAsia="en-US"/>
              </w:rPr>
            </w:pPr>
            <w:r>
              <w:rPr>
                <w:sz w:val="24"/>
                <w:szCs w:val="24"/>
                <w:lang w:val="uk-UA" w:eastAsia="en-US"/>
              </w:rPr>
              <w:t xml:space="preserve">Управління   культури і мистецтв  виконавчого комітету Лубенської міської ради, відділ інформаційної діяльності та комунікацій з громадськістю виконавчого комітету Лубенської міської ради  </w:t>
            </w:r>
          </w:p>
        </w:tc>
        <w:tc>
          <w:tcPr>
            <w:tcW w:w="851" w:type="dxa"/>
            <w:tcBorders>
              <w:top w:val="single" w:sz="8" w:space="0" w:color="auto"/>
              <w:left w:val="single" w:sz="4" w:space="0" w:color="000000"/>
              <w:bottom w:val="single" w:sz="6" w:space="0" w:color="auto"/>
              <w:right w:val="single" w:sz="4" w:space="0" w:color="000000"/>
            </w:tcBorders>
            <w:hideMark/>
          </w:tcPr>
          <w:p w:rsidR="00F95B10" w:rsidRDefault="00F95B10">
            <w:pPr>
              <w:pStyle w:val="TableParagraph"/>
              <w:spacing w:line="276" w:lineRule="auto"/>
              <w:ind w:right="63"/>
              <w:jc w:val="right"/>
              <w:rPr>
                <w:lang w:val="uk-UA" w:eastAsia="en-US"/>
              </w:rPr>
            </w:pPr>
            <w:r>
              <w:rPr>
                <w:lang w:eastAsia="en-US"/>
              </w:rPr>
              <w:t>201</w:t>
            </w:r>
            <w:r>
              <w:rPr>
                <w:lang w:val="uk-UA" w:eastAsia="en-US"/>
              </w:rPr>
              <w:t>9</w:t>
            </w:r>
          </w:p>
        </w:tc>
        <w:tc>
          <w:tcPr>
            <w:tcW w:w="1559" w:type="dxa"/>
            <w:tcBorders>
              <w:top w:val="single" w:sz="8" w:space="0" w:color="auto"/>
              <w:left w:val="single" w:sz="4" w:space="0" w:color="000000"/>
              <w:bottom w:val="single" w:sz="6" w:space="0" w:color="auto"/>
              <w:right w:val="single" w:sz="4" w:space="0" w:color="000000"/>
            </w:tcBorders>
            <w:hideMark/>
          </w:tcPr>
          <w:p w:rsidR="00F95B10" w:rsidRDefault="00F95B10">
            <w:pPr>
              <w:pStyle w:val="TableParagraph"/>
              <w:spacing w:line="276" w:lineRule="auto"/>
              <w:ind w:left="-108" w:right="-116"/>
              <w:rPr>
                <w:lang w:eastAsia="en-US"/>
              </w:rPr>
            </w:pPr>
            <w:r>
              <w:rPr>
                <w:lang w:val="uk-UA" w:eastAsia="en-US"/>
              </w:rPr>
              <w:t>П</w:t>
            </w:r>
            <w:r>
              <w:rPr>
                <w:lang w:eastAsia="en-US"/>
              </w:rPr>
              <w:t>ротягом року</w:t>
            </w:r>
          </w:p>
        </w:tc>
        <w:tc>
          <w:tcPr>
            <w:tcW w:w="1701" w:type="dxa"/>
            <w:tcBorders>
              <w:top w:val="single" w:sz="8" w:space="0" w:color="auto"/>
              <w:left w:val="single" w:sz="4" w:space="0" w:color="000000"/>
              <w:bottom w:val="single" w:sz="6" w:space="0" w:color="auto"/>
              <w:right w:val="single" w:sz="4" w:space="0" w:color="000000"/>
            </w:tcBorders>
            <w:hideMark/>
          </w:tcPr>
          <w:p w:rsidR="00F95B10" w:rsidRDefault="00F95B10">
            <w:pPr>
              <w:pStyle w:val="TableParagraph"/>
              <w:spacing w:line="276" w:lineRule="auto"/>
              <w:ind w:left="-100"/>
              <w:rPr>
                <w:sz w:val="24"/>
                <w:szCs w:val="24"/>
                <w:lang w:eastAsia="en-US"/>
              </w:rPr>
            </w:pPr>
            <w:r>
              <w:rPr>
                <w:sz w:val="24"/>
                <w:lang w:val="uk-UA" w:eastAsia="en-US"/>
              </w:rPr>
              <w:t>Міський бюджет</w:t>
            </w:r>
          </w:p>
        </w:tc>
        <w:tc>
          <w:tcPr>
            <w:tcW w:w="1383" w:type="dxa"/>
            <w:tcBorders>
              <w:top w:val="single" w:sz="8" w:space="0" w:color="auto"/>
              <w:left w:val="single" w:sz="4" w:space="0" w:color="000000"/>
              <w:bottom w:val="single" w:sz="6" w:space="0" w:color="auto"/>
              <w:right w:val="single" w:sz="4" w:space="0" w:color="000000"/>
            </w:tcBorders>
          </w:tcPr>
          <w:p w:rsidR="00F95B10" w:rsidRDefault="00F95B10">
            <w:pPr>
              <w:pStyle w:val="TableParagraph"/>
              <w:spacing w:line="276" w:lineRule="auto"/>
              <w:ind w:left="-75"/>
              <w:rPr>
                <w:sz w:val="24"/>
                <w:lang w:eastAsia="en-US"/>
              </w:rPr>
            </w:pPr>
            <w:r>
              <w:rPr>
                <w:sz w:val="24"/>
                <w:lang w:eastAsia="en-US"/>
              </w:rPr>
              <w:t>В межах кошторису</w:t>
            </w:r>
          </w:p>
          <w:p w:rsidR="00F95B10" w:rsidRDefault="00F95B10">
            <w:pPr>
              <w:pStyle w:val="TableParagraph"/>
              <w:spacing w:line="276" w:lineRule="auto"/>
              <w:ind w:left="-75"/>
              <w:rPr>
                <w:sz w:val="24"/>
                <w:lang w:val="uk-UA" w:eastAsia="en-US"/>
              </w:rPr>
            </w:pPr>
          </w:p>
          <w:p w:rsidR="00F95B10" w:rsidRDefault="00F95B10">
            <w:pPr>
              <w:pStyle w:val="TableParagraph"/>
              <w:spacing w:line="276" w:lineRule="auto"/>
              <w:ind w:left="-75"/>
              <w:rPr>
                <w:sz w:val="24"/>
                <w:lang w:val="uk-UA" w:eastAsia="en-US"/>
              </w:rPr>
            </w:pPr>
          </w:p>
          <w:p w:rsidR="00F95B10" w:rsidRDefault="00F95B10">
            <w:pPr>
              <w:pStyle w:val="TableParagraph"/>
              <w:spacing w:line="276" w:lineRule="auto"/>
              <w:ind w:left="-75"/>
              <w:rPr>
                <w:lang w:eastAsia="en-US"/>
              </w:rPr>
            </w:pPr>
          </w:p>
        </w:tc>
      </w:tr>
    </w:tbl>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6840" w:h="11910" w:orient="landscape"/>
          <w:pgMar w:top="851" w:right="720" w:bottom="720" w:left="1276" w:header="0" w:footer="0" w:gutter="0"/>
          <w:cols w:space="720"/>
        </w:sectPr>
      </w:pPr>
    </w:p>
    <w:p w:rsidR="00F95B10" w:rsidRDefault="00F95B10" w:rsidP="00F95B10">
      <w:pPr>
        <w:pStyle w:val="1"/>
        <w:spacing w:line="240" w:lineRule="auto"/>
        <w:ind w:left="0"/>
        <w:jc w:val="center"/>
        <w:rPr>
          <w:lang w:val="uk-UA"/>
        </w:rPr>
      </w:pPr>
      <w:r>
        <w:lastRenderedPageBreak/>
        <w:t xml:space="preserve">РОЗДІЛ 5. ЗАХИСТ ПРАВ ТА ІНТЕРЕСІВ </w:t>
      </w:r>
      <w:proofErr w:type="gramStart"/>
      <w:r>
        <w:t>П</w:t>
      </w:r>
      <w:proofErr w:type="gramEnd"/>
      <w:r>
        <w:t>ІДПРИЄМЦІВ</w:t>
      </w:r>
    </w:p>
    <w:p w:rsidR="00F95B10" w:rsidRDefault="00F95B10" w:rsidP="00F95B10">
      <w:pPr>
        <w:pStyle w:val="1"/>
        <w:spacing w:line="240" w:lineRule="auto"/>
        <w:ind w:left="0"/>
        <w:jc w:val="center"/>
        <w:rPr>
          <w:lang w:val="uk-UA"/>
        </w:rPr>
      </w:pPr>
    </w:p>
    <w:p w:rsidR="008377BB" w:rsidRPr="008377BB" w:rsidRDefault="008377BB" w:rsidP="008377BB">
      <w:pPr>
        <w:pStyle w:val="ac"/>
        <w:ind w:firstLine="709"/>
        <w:jc w:val="both"/>
        <w:rPr>
          <w:rFonts w:ascii="Times New Roman" w:hAnsi="Times New Roman"/>
          <w:sz w:val="28"/>
          <w:szCs w:val="28"/>
          <w:shd w:val="clear" w:color="auto" w:fill="FFFFFF"/>
          <w:lang w:val="uk-UA"/>
        </w:rPr>
      </w:pPr>
      <w:r w:rsidRPr="008377BB">
        <w:rPr>
          <w:rFonts w:ascii="Times New Roman" w:hAnsi="Times New Roman"/>
          <w:sz w:val="28"/>
          <w:szCs w:val="28"/>
          <w:shd w:val="clear" w:color="auto" w:fill="FFFFFF"/>
          <w:lang w:val="uk-UA"/>
        </w:rPr>
        <w:t>Проблема забезпечення захисту прав і законних інтересів суб’єктів підприємницької діяльності нині набула особливої значимості у зв’язку з тим, що у статті 42 Конституції України вперше закріплено право на підприємницьку діяльність, яка не заборонена законом.</w:t>
      </w:r>
    </w:p>
    <w:p w:rsidR="008377BB" w:rsidRPr="000A22C1" w:rsidRDefault="008377BB" w:rsidP="008377BB">
      <w:pPr>
        <w:pStyle w:val="ac"/>
        <w:ind w:firstLine="709"/>
        <w:jc w:val="both"/>
        <w:rPr>
          <w:lang w:val="uk-UA"/>
        </w:rPr>
      </w:pPr>
      <w:r w:rsidRPr="008377BB">
        <w:rPr>
          <w:rFonts w:ascii="Times New Roman" w:hAnsi="Times New Roman"/>
          <w:sz w:val="28"/>
          <w:szCs w:val="28"/>
          <w:shd w:val="clear" w:color="auto" w:fill="FFFFFF"/>
          <w:lang w:val="uk-UA"/>
        </w:rPr>
        <w:t xml:space="preserve">Захист прав суб’єктів підприємницької діяльності регулюється і гарантується нормами цивільного і господарського права. </w:t>
      </w:r>
      <w:r w:rsidRPr="008377BB">
        <w:rPr>
          <w:rFonts w:ascii="Times New Roman" w:hAnsi="Times New Roman"/>
          <w:sz w:val="28"/>
          <w:szCs w:val="28"/>
          <w:shd w:val="clear" w:color="auto" w:fill="FFFFFF"/>
        </w:rPr>
        <w:t xml:space="preserve">Однак законодавча база в окремих спірних питаннях не дає повних відповідей для винесення обгрунтованих законних </w:t>
      </w:r>
      <w:proofErr w:type="gramStart"/>
      <w:r w:rsidRPr="008377BB">
        <w:rPr>
          <w:rFonts w:ascii="Times New Roman" w:hAnsi="Times New Roman"/>
          <w:sz w:val="28"/>
          <w:szCs w:val="28"/>
          <w:shd w:val="clear" w:color="auto" w:fill="FFFFFF"/>
        </w:rPr>
        <w:t>р</w:t>
      </w:r>
      <w:proofErr w:type="gramEnd"/>
      <w:r w:rsidRPr="008377BB">
        <w:rPr>
          <w:rFonts w:ascii="Times New Roman" w:hAnsi="Times New Roman"/>
          <w:sz w:val="28"/>
          <w:szCs w:val="28"/>
          <w:shd w:val="clear" w:color="auto" w:fill="FFFFFF"/>
        </w:rPr>
        <w:t xml:space="preserve">ішень. Слабкість і недосконалість правового захисту </w:t>
      </w:r>
      <w:proofErr w:type="gramStart"/>
      <w:r w:rsidRPr="008377BB">
        <w:rPr>
          <w:rFonts w:ascii="Times New Roman" w:hAnsi="Times New Roman"/>
          <w:sz w:val="28"/>
          <w:szCs w:val="28"/>
          <w:shd w:val="clear" w:color="auto" w:fill="FFFFFF"/>
        </w:rPr>
        <w:t>п</w:t>
      </w:r>
      <w:proofErr w:type="gramEnd"/>
      <w:r w:rsidRPr="008377BB">
        <w:rPr>
          <w:rFonts w:ascii="Times New Roman" w:hAnsi="Times New Roman"/>
          <w:sz w:val="28"/>
          <w:szCs w:val="28"/>
          <w:shd w:val="clear" w:color="auto" w:fill="FFFFFF"/>
        </w:rPr>
        <w:t>ідприємництва, неврегульованість багатьох його аспектів, неузгодженість нормативних актів негативно впливають на ефективність підприємництва</w:t>
      </w:r>
      <w:r w:rsidRPr="000A22C1">
        <w:rPr>
          <w:shd w:val="clear" w:color="auto" w:fill="FFFFFF"/>
        </w:rPr>
        <w:t xml:space="preserve">. </w:t>
      </w:r>
      <w:r w:rsidRPr="000A22C1">
        <w:rPr>
          <w:shd w:val="clear" w:color="auto" w:fill="FFFFFF"/>
          <w:lang w:val="uk-UA"/>
        </w:rPr>
        <w:t xml:space="preserve">  </w:t>
      </w:r>
    </w:p>
    <w:p w:rsidR="00F95B10" w:rsidRDefault="00F95B10" w:rsidP="00F95B10">
      <w:pPr>
        <w:pStyle w:val="a8"/>
        <w:ind w:left="0" w:right="108" w:firstLine="679"/>
      </w:pPr>
      <w:proofErr w:type="gramStart"/>
      <w:r>
        <w:t>П</w:t>
      </w:r>
      <w:proofErr w:type="gramEnd"/>
      <w:r>
        <w:t>ідприємці малого бізнесу є найбільш незахищеними суб</w:t>
      </w:r>
      <w:r>
        <w:rPr>
          <w:lang w:val="uk-UA"/>
        </w:rPr>
        <w:t>’</w:t>
      </w:r>
      <w:r>
        <w:t xml:space="preserve">єктами сучасного економічного середовища. Основними чинниками цього є відсутність цивілізованого ринку, чітко сформульованої системи правових актів у сфері малого та середнього </w:t>
      </w:r>
      <w:proofErr w:type="gramStart"/>
      <w:r>
        <w:t>п</w:t>
      </w:r>
      <w:proofErr w:type="gramEnd"/>
      <w:r>
        <w:t>ідприємництва, недосконалість та обтяжливість системи оподаткування</w:t>
      </w:r>
      <w:r>
        <w:rPr>
          <w:lang w:val="uk-UA"/>
        </w:rPr>
        <w:t>,</w:t>
      </w:r>
      <w:r>
        <w:t xml:space="preserve"> адміністративні перешкоди. Для вирішення цих проблем необхідне об’єднання зусиль держави та </w:t>
      </w:r>
      <w:proofErr w:type="gramStart"/>
      <w:r>
        <w:t>п</w:t>
      </w:r>
      <w:proofErr w:type="gramEnd"/>
      <w:r>
        <w:t xml:space="preserve">ідприємницької громадськості на </w:t>
      </w:r>
      <w:r>
        <w:rPr>
          <w:lang w:val="uk-UA"/>
        </w:rPr>
        <w:t>умовах</w:t>
      </w:r>
      <w:r>
        <w:t xml:space="preserve"> партнерських відносин.</w:t>
      </w:r>
    </w:p>
    <w:p w:rsidR="00F95B10" w:rsidRDefault="00F95B10" w:rsidP="00F95B10">
      <w:pPr>
        <w:pStyle w:val="a8"/>
        <w:ind w:left="0" w:right="103" w:firstLine="679"/>
      </w:pPr>
      <w:r>
        <w:t xml:space="preserve">Для </w:t>
      </w:r>
      <w:proofErr w:type="gramStart"/>
      <w:r>
        <w:t>п</w:t>
      </w:r>
      <w:proofErr w:type="gramEnd"/>
      <w:r>
        <w:t xml:space="preserve">ідприємців іноді є проблемою, як зробити правильний вибір, ефективно використати і застосувати передбачені законодавством засоби захисту (ті правові засоби, за допомогою яких можна запобігти, а також усунути порушення прав). </w:t>
      </w:r>
      <w:r>
        <w:rPr>
          <w:spacing w:val="-2"/>
        </w:rPr>
        <w:t xml:space="preserve">Щоб </w:t>
      </w:r>
      <w:r>
        <w:t xml:space="preserve">змусити або спонукати правопорушника припинити дії, які порушують право </w:t>
      </w:r>
      <w:proofErr w:type="gramStart"/>
      <w:r>
        <w:t>п</w:t>
      </w:r>
      <w:proofErr w:type="gramEnd"/>
      <w:r>
        <w:t>ідприємця, або запобігти таким діям, необхідно знати норми законодавства, що регулю</w:t>
      </w:r>
      <w:r>
        <w:rPr>
          <w:lang w:val="uk-UA"/>
        </w:rPr>
        <w:t>є</w:t>
      </w:r>
      <w:r>
        <w:t xml:space="preserve"> правовідносини у цій сфері, і вміти їх застосовувати, бо саме від знання законодавства і вміння захищати свої права та інтереси залежить успіх та результат діяльності</w:t>
      </w:r>
      <w:r>
        <w:rPr>
          <w:spacing w:val="-4"/>
        </w:rPr>
        <w:t xml:space="preserve"> </w:t>
      </w:r>
      <w:r>
        <w:t>підприємців.</w:t>
      </w:r>
    </w:p>
    <w:p w:rsidR="00F95B10" w:rsidRDefault="00F95B10" w:rsidP="00F95B10">
      <w:pPr>
        <w:pStyle w:val="a8"/>
        <w:ind w:left="0"/>
      </w:pPr>
    </w:p>
    <w:p w:rsidR="00F95B10" w:rsidRDefault="00F95B10" w:rsidP="00F95B10">
      <w:pPr>
        <w:pStyle w:val="1"/>
        <w:spacing w:line="240" w:lineRule="auto"/>
        <w:ind w:left="0" w:firstLine="709"/>
        <w:jc w:val="both"/>
      </w:pPr>
      <w:r>
        <w:t>Мета:</w:t>
      </w:r>
    </w:p>
    <w:p w:rsidR="00F95B10" w:rsidRDefault="00F95B10" w:rsidP="00F95B10">
      <w:pPr>
        <w:pStyle w:val="a8"/>
        <w:numPr>
          <w:ilvl w:val="0"/>
          <w:numId w:val="8"/>
        </w:numPr>
        <w:tabs>
          <w:tab w:val="left" w:pos="993"/>
        </w:tabs>
        <w:ind w:left="0" w:firstLine="709"/>
      </w:pPr>
      <w:r>
        <w:t xml:space="preserve">захист прав </w:t>
      </w:r>
      <w:proofErr w:type="gramStart"/>
      <w:r>
        <w:t>п</w:t>
      </w:r>
      <w:proofErr w:type="gramEnd"/>
      <w:r>
        <w:t>ідприємців.</w:t>
      </w:r>
    </w:p>
    <w:p w:rsidR="00F95B10" w:rsidRDefault="00F95B10" w:rsidP="00F95B10">
      <w:pPr>
        <w:pStyle w:val="a8"/>
        <w:ind w:left="0"/>
      </w:pPr>
    </w:p>
    <w:p w:rsidR="00F95B10" w:rsidRDefault="00F95B10" w:rsidP="00F95B10">
      <w:pPr>
        <w:pStyle w:val="1"/>
        <w:spacing w:line="240" w:lineRule="auto"/>
        <w:ind w:left="0" w:firstLine="709"/>
        <w:jc w:val="both"/>
        <w:rPr>
          <w:lang w:val="uk-UA"/>
        </w:rPr>
      </w:pPr>
      <w:r>
        <w:t>Завдання:</w:t>
      </w:r>
    </w:p>
    <w:p w:rsidR="00F95B10" w:rsidRDefault="00F95B10" w:rsidP="00F95B10">
      <w:pPr>
        <w:pStyle w:val="1"/>
        <w:spacing w:line="240" w:lineRule="auto"/>
        <w:ind w:left="0" w:firstLine="709"/>
        <w:jc w:val="both"/>
        <w:rPr>
          <w:b w:val="0"/>
          <w:lang w:val="uk-UA"/>
        </w:rPr>
      </w:pPr>
      <w:r>
        <w:rPr>
          <w:b w:val="0"/>
          <w:lang w:val="uk-UA"/>
        </w:rPr>
        <w:t>- забезпечення підприємців якісними юридичними та аудиторськими послугами;</w:t>
      </w:r>
    </w:p>
    <w:p w:rsidR="00F95B10" w:rsidRDefault="00F95B10" w:rsidP="00F95B10">
      <w:pPr>
        <w:pStyle w:val="a8"/>
        <w:ind w:left="0" w:firstLine="709"/>
        <w:rPr>
          <w:lang w:val="uk-UA"/>
        </w:rPr>
      </w:pPr>
      <w:r>
        <w:rPr>
          <w:lang w:val="uk-UA"/>
        </w:rPr>
        <w:t xml:space="preserve">- </w:t>
      </w:r>
      <w:r>
        <w:t>підвищення рівня знань своїх прав суб</w:t>
      </w:r>
      <w:r>
        <w:rPr>
          <w:lang w:val="uk-UA"/>
        </w:rPr>
        <w:t>’</w:t>
      </w:r>
      <w:r>
        <w:t>єктами малого та середнього бізнесу;</w:t>
      </w:r>
    </w:p>
    <w:p w:rsidR="00F95B10" w:rsidRDefault="00F95B10" w:rsidP="00F95B10">
      <w:pPr>
        <w:pStyle w:val="a8"/>
        <w:ind w:left="0" w:firstLine="709"/>
        <w:rPr>
          <w:lang w:val="uk-UA"/>
        </w:rPr>
      </w:pPr>
      <w:r>
        <w:rPr>
          <w:lang w:val="uk-UA"/>
        </w:rPr>
        <w:t>- сприяння співпраці органів державної влади, місцевого самоврядування, громадських організацій і представників малого та середнього бізнесу з метою розвитку підприємництва.</w:t>
      </w:r>
    </w:p>
    <w:p w:rsidR="00F95B10" w:rsidRDefault="00F95B10" w:rsidP="00F95B10">
      <w:pPr>
        <w:pStyle w:val="a8"/>
        <w:ind w:left="0" w:firstLine="709"/>
        <w:rPr>
          <w:lang w:val="uk-UA"/>
        </w:rPr>
      </w:pPr>
    </w:p>
    <w:p w:rsidR="00F95B10" w:rsidRDefault="00F95B10" w:rsidP="00F95B10">
      <w:pPr>
        <w:pStyle w:val="1"/>
        <w:spacing w:line="240" w:lineRule="auto"/>
        <w:ind w:left="0" w:firstLine="709"/>
        <w:jc w:val="both"/>
        <w:rPr>
          <w:lang w:val="uk-UA"/>
        </w:rPr>
      </w:pPr>
      <w:r>
        <w:rPr>
          <w:lang w:val="uk-UA"/>
        </w:rPr>
        <w:t>Очікувані результати:</w:t>
      </w:r>
    </w:p>
    <w:p w:rsidR="00F95B10" w:rsidRDefault="00F95B10" w:rsidP="00F95B10">
      <w:pPr>
        <w:pStyle w:val="a8"/>
        <w:ind w:left="0" w:firstLine="709"/>
        <w:rPr>
          <w:lang w:val="uk-UA"/>
        </w:rPr>
      </w:pPr>
      <w:r>
        <w:rPr>
          <w:lang w:val="uk-UA"/>
        </w:rPr>
        <w:t>- поліпшення клімату для здійснення підприємницької діяльності;</w:t>
      </w:r>
    </w:p>
    <w:p w:rsidR="00F95B10" w:rsidRDefault="00F95B10" w:rsidP="00F95B10">
      <w:pPr>
        <w:pStyle w:val="a8"/>
        <w:ind w:left="0" w:firstLine="709"/>
        <w:rPr>
          <w:lang w:val="uk-UA"/>
        </w:rPr>
      </w:pPr>
      <w:r>
        <w:rPr>
          <w:lang w:val="uk-UA"/>
        </w:rPr>
        <w:t>- підвищення освітнього рівня та інформованості підприємців у частині ведення підприємницької діяльності;</w:t>
      </w:r>
    </w:p>
    <w:p w:rsidR="00F95B10" w:rsidRDefault="00F95B10" w:rsidP="00F95B10">
      <w:pPr>
        <w:pStyle w:val="a8"/>
        <w:ind w:left="0" w:firstLine="709"/>
        <w:rPr>
          <w:lang w:val="uk-UA"/>
        </w:rPr>
      </w:pPr>
      <w:r>
        <w:rPr>
          <w:lang w:val="uk-UA"/>
        </w:rPr>
        <w:t>- зменшення втрат бізнесу через втручання у підприємницьку діяльність.</w:t>
      </w:r>
    </w:p>
    <w:p w:rsidR="00F95B10" w:rsidRDefault="00F95B10" w:rsidP="00F95B10">
      <w:pPr>
        <w:pStyle w:val="a8"/>
        <w:tabs>
          <w:tab w:val="left" w:pos="2167"/>
          <w:tab w:val="left" w:pos="3723"/>
          <w:tab w:val="left" w:pos="5908"/>
          <w:tab w:val="left" w:pos="7110"/>
          <w:tab w:val="left" w:pos="7573"/>
          <w:tab w:val="left" w:pos="9091"/>
        </w:tabs>
        <w:ind w:left="0" w:right="112" w:firstLine="709"/>
        <w:rPr>
          <w:lang w:val="uk-UA"/>
        </w:rPr>
      </w:pP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1910" w:h="16840"/>
          <w:pgMar w:top="851" w:right="720" w:bottom="720" w:left="1418" w:header="0" w:footer="0" w:gutter="0"/>
          <w:cols w:space="720"/>
        </w:sectPr>
      </w:pPr>
    </w:p>
    <w:p w:rsidR="00F95B10" w:rsidRDefault="00F95B10" w:rsidP="006241ED">
      <w:pPr>
        <w:pStyle w:val="a8"/>
        <w:tabs>
          <w:tab w:val="left" w:pos="2167"/>
          <w:tab w:val="left" w:pos="3723"/>
          <w:tab w:val="left" w:pos="5908"/>
          <w:tab w:val="left" w:pos="7110"/>
          <w:tab w:val="left" w:pos="7573"/>
          <w:tab w:val="left" w:pos="9091"/>
        </w:tabs>
        <w:ind w:left="0" w:right="112"/>
        <w:jc w:val="left"/>
        <w:rPr>
          <w:b/>
          <w:i/>
          <w:lang w:val="uk-UA"/>
        </w:rPr>
      </w:pPr>
      <w:r>
        <w:rPr>
          <w:b/>
          <w:i/>
          <w:lang w:val="uk-UA"/>
        </w:rPr>
        <w:lastRenderedPageBreak/>
        <w:t>Заходи щодо виконання основних завдань:</w:t>
      </w:r>
    </w:p>
    <w:p w:rsidR="00F95B10" w:rsidRDefault="00F95B10" w:rsidP="006241ED">
      <w:pPr>
        <w:pStyle w:val="a8"/>
        <w:tabs>
          <w:tab w:val="left" w:pos="2167"/>
          <w:tab w:val="left" w:pos="3723"/>
          <w:tab w:val="left" w:pos="5908"/>
          <w:tab w:val="left" w:pos="7110"/>
          <w:tab w:val="left" w:pos="7573"/>
          <w:tab w:val="left" w:pos="9091"/>
        </w:tabs>
        <w:ind w:left="0" w:right="112"/>
        <w:jc w:val="center"/>
        <w:rPr>
          <w:b/>
          <w:lang w:val="uk-UA"/>
        </w:rPr>
      </w:pPr>
    </w:p>
    <w:tbl>
      <w:tblPr>
        <w:tblW w:w="15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4657"/>
        <w:gridCol w:w="4130"/>
        <w:gridCol w:w="814"/>
        <w:gridCol w:w="1984"/>
        <w:gridCol w:w="1816"/>
        <w:gridCol w:w="1525"/>
      </w:tblGrid>
      <w:tr w:rsidR="00F95B10" w:rsidTr="00F95B10">
        <w:trPr>
          <w:trHeight w:val="550"/>
        </w:trPr>
        <w:tc>
          <w:tcPr>
            <w:tcW w:w="569"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127" w:right="-87"/>
              <w:rPr>
                <w:b/>
                <w:sz w:val="24"/>
                <w:lang w:eastAsia="en-US"/>
              </w:rPr>
            </w:pPr>
            <w:r>
              <w:rPr>
                <w:b/>
                <w:sz w:val="24"/>
                <w:lang w:eastAsia="en-US"/>
              </w:rPr>
              <w:t>№</w:t>
            </w:r>
          </w:p>
          <w:p w:rsidR="00F95B10" w:rsidRDefault="00F95B10" w:rsidP="006241ED">
            <w:pPr>
              <w:pStyle w:val="TableParagraph"/>
              <w:ind w:left="-127" w:right="-87"/>
              <w:rPr>
                <w:b/>
                <w:sz w:val="24"/>
                <w:lang w:eastAsia="en-US"/>
              </w:rPr>
            </w:pPr>
            <w:r>
              <w:rPr>
                <w:b/>
                <w:sz w:val="24"/>
                <w:lang w:eastAsia="en-US"/>
              </w:rPr>
              <w:t>з/</w:t>
            </w:r>
            <w:proofErr w:type="gramStart"/>
            <w:r>
              <w:rPr>
                <w:b/>
                <w:sz w:val="24"/>
                <w:lang w:eastAsia="en-US"/>
              </w:rPr>
              <w:t>п</w:t>
            </w:r>
            <w:proofErr w:type="gramEnd"/>
          </w:p>
        </w:tc>
        <w:tc>
          <w:tcPr>
            <w:tcW w:w="4657"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129" w:right="-127"/>
              <w:rPr>
                <w:b/>
                <w:sz w:val="24"/>
                <w:lang w:eastAsia="en-US"/>
              </w:rPr>
            </w:pPr>
            <w:r>
              <w:rPr>
                <w:b/>
                <w:sz w:val="24"/>
                <w:lang w:eastAsia="en-US"/>
              </w:rPr>
              <w:t>Змі</w:t>
            </w:r>
            <w:proofErr w:type="gramStart"/>
            <w:r>
              <w:rPr>
                <w:b/>
                <w:sz w:val="24"/>
                <w:lang w:eastAsia="en-US"/>
              </w:rPr>
              <w:t>ст</w:t>
            </w:r>
            <w:proofErr w:type="gramEnd"/>
            <w:r>
              <w:rPr>
                <w:b/>
                <w:sz w:val="24"/>
                <w:lang w:eastAsia="en-US"/>
              </w:rPr>
              <w:t xml:space="preserve"> заходу</w:t>
            </w:r>
          </w:p>
        </w:tc>
        <w:tc>
          <w:tcPr>
            <w:tcW w:w="4130"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108" w:right="-124"/>
              <w:rPr>
                <w:b/>
                <w:sz w:val="24"/>
                <w:lang w:eastAsia="en-US"/>
              </w:rPr>
            </w:pPr>
            <w:r>
              <w:rPr>
                <w:b/>
                <w:sz w:val="24"/>
                <w:lang w:eastAsia="en-US"/>
              </w:rPr>
              <w:t>Виконавці</w:t>
            </w:r>
          </w:p>
        </w:tc>
        <w:tc>
          <w:tcPr>
            <w:tcW w:w="814"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108"/>
              <w:rPr>
                <w:b/>
                <w:sz w:val="24"/>
                <w:lang w:eastAsia="en-US"/>
              </w:rPr>
            </w:pPr>
            <w:proofErr w:type="gramStart"/>
            <w:r>
              <w:rPr>
                <w:b/>
                <w:sz w:val="24"/>
                <w:lang w:eastAsia="en-US"/>
              </w:rPr>
              <w:t>Р</w:t>
            </w:r>
            <w:proofErr w:type="gramEnd"/>
            <w:r>
              <w:rPr>
                <w:b/>
                <w:sz w:val="24"/>
                <w:lang w:eastAsia="en-US"/>
              </w:rPr>
              <w:t>ік</w:t>
            </w:r>
          </w:p>
        </w:tc>
        <w:tc>
          <w:tcPr>
            <w:tcW w:w="1984"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235" w:right="196"/>
              <w:rPr>
                <w:b/>
                <w:sz w:val="24"/>
                <w:lang w:eastAsia="en-US"/>
              </w:rPr>
            </w:pPr>
            <w:r>
              <w:rPr>
                <w:b/>
                <w:sz w:val="24"/>
                <w:lang w:eastAsia="en-US"/>
              </w:rPr>
              <w:t>Термін</w:t>
            </w:r>
          </w:p>
          <w:p w:rsidR="00F95B10" w:rsidRDefault="00F95B10" w:rsidP="006241ED">
            <w:pPr>
              <w:pStyle w:val="TableParagraph"/>
              <w:ind w:left="235" w:right="195"/>
              <w:rPr>
                <w:b/>
                <w:sz w:val="24"/>
                <w:lang w:eastAsia="en-US"/>
              </w:rPr>
            </w:pPr>
            <w:r>
              <w:rPr>
                <w:b/>
                <w:sz w:val="24"/>
                <w:lang w:eastAsia="en-US"/>
              </w:rPr>
              <w:t>виконання</w:t>
            </w:r>
          </w:p>
        </w:tc>
        <w:tc>
          <w:tcPr>
            <w:tcW w:w="1816"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90" w:right="-11"/>
              <w:rPr>
                <w:b/>
                <w:sz w:val="24"/>
                <w:lang w:eastAsia="en-US"/>
              </w:rPr>
            </w:pPr>
            <w:r>
              <w:rPr>
                <w:b/>
                <w:sz w:val="24"/>
                <w:lang w:eastAsia="en-US"/>
              </w:rPr>
              <w:t>Джерела</w:t>
            </w:r>
          </w:p>
          <w:p w:rsidR="00F95B10" w:rsidRDefault="00F95B10" w:rsidP="006241ED">
            <w:pPr>
              <w:pStyle w:val="TableParagraph"/>
              <w:ind w:left="-90" w:right="-11"/>
              <w:rPr>
                <w:b/>
                <w:sz w:val="24"/>
                <w:lang w:eastAsia="en-US"/>
              </w:rPr>
            </w:pPr>
            <w:r>
              <w:rPr>
                <w:b/>
                <w:sz w:val="24"/>
                <w:lang w:eastAsia="en-US"/>
              </w:rPr>
              <w:t>фінансування</w:t>
            </w:r>
          </w:p>
        </w:tc>
        <w:tc>
          <w:tcPr>
            <w:tcW w:w="1525" w:type="dxa"/>
            <w:tcBorders>
              <w:top w:val="single" w:sz="4" w:space="0" w:color="auto"/>
              <w:left w:val="single" w:sz="4" w:space="0" w:color="auto"/>
              <w:bottom w:val="single" w:sz="4" w:space="0" w:color="auto"/>
              <w:right w:val="single" w:sz="4" w:space="0" w:color="auto"/>
            </w:tcBorders>
            <w:shd w:val="clear" w:color="auto" w:fill="F1F1F1"/>
            <w:vAlign w:val="center"/>
            <w:hideMark/>
          </w:tcPr>
          <w:p w:rsidR="00F95B10" w:rsidRDefault="00F95B10" w:rsidP="006241ED">
            <w:pPr>
              <w:pStyle w:val="TableParagraph"/>
              <w:ind w:left="-63"/>
              <w:rPr>
                <w:b/>
                <w:sz w:val="24"/>
                <w:lang w:eastAsia="en-US"/>
              </w:rPr>
            </w:pPr>
            <w:r>
              <w:rPr>
                <w:b/>
                <w:sz w:val="24"/>
                <w:lang w:eastAsia="en-US"/>
              </w:rPr>
              <w:t>Вартість</w:t>
            </w:r>
          </w:p>
          <w:p w:rsidR="00F95B10" w:rsidRDefault="00F95B10" w:rsidP="006241ED">
            <w:pPr>
              <w:pStyle w:val="TableParagraph"/>
              <w:ind w:left="-63"/>
              <w:rPr>
                <w:b/>
                <w:sz w:val="24"/>
                <w:lang w:eastAsia="en-US"/>
              </w:rPr>
            </w:pPr>
            <w:r>
              <w:rPr>
                <w:b/>
                <w:sz w:val="24"/>
                <w:lang w:eastAsia="en-US"/>
              </w:rPr>
              <w:t>(тис</w:t>
            </w:r>
            <w:proofErr w:type="gramStart"/>
            <w:r>
              <w:rPr>
                <w:b/>
                <w:sz w:val="24"/>
                <w:lang w:eastAsia="en-US"/>
              </w:rPr>
              <w:t>.</w:t>
            </w:r>
            <w:proofErr w:type="gramEnd"/>
            <w:r>
              <w:rPr>
                <w:b/>
                <w:sz w:val="24"/>
                <w:lang w:eastAsia="en-US"/>
              </w:rPr>
              <w:t xml:space="preserve"> </w:t>
            </w:r>
            <w:proofErr w:type="gramStart"/>
            <w:r>
              <w:rPr>
                <w:b/>
                <w:sz w:val="24"/>
                <w:lang w:eastAsia="en-US"/>
              </w:rPr>
              <w:t>г</w:t>
            </w:r>
            <w:proofErr w:type="gramEnd"/>
            <w:r>
              <w:rPr>
                <w:b/>
                <w:sz w:val="24"/>
                <w:lang w:eastAsia="en-US"/>
              </w:rPr>
              <w:t>рн.)</w:t>
            </w:r>
          </w:p>
        </w:tc>
      </w:tr>
      <w:tr w:rsidR="00F95B10" w:rsidTr="00F95B10">
        <w:trPr>
          <w:trHeight w:val="270"/>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27" w:right="-87"/>
              <w:rPr>
                <w:sz w:val="24"/>
                <w:lang w:eastAsia="en-US"/>
              </w:rPr>
            </w:pPr>
            <w:r>
              <w:rPr>
                <w:sz w:val="24"/>
                <w:lang w:eastAsia="en-US"/>
              </w:rPr>
              <w:t>1.</w:t>
            </w:r>
          </w:p>
        </w:tc>
        <w:tc>
          <w:tcPr>
            <w:tcW w:w="465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24"/>
              <w:jc w:val="left"/>
              <w:rPr>
                <w:sz w:val="24"/>
                <w:lang w:eastAsia="en-US"/>
              </w:rPr>
            </w:pPr>
            <w:r>
              <w:rPr>
                <w:sz w:val="24"/>
                <w:lang w:eastAsia="en-US"/>
              </w:rPr>
              <w:t xml:space="preserve">Організація та проведення засідань у форматі «круглих столів» за участю представників органу місцевого самоврядування, керівників громадських об'єднань </w:t>
            </w:r>
            <w:proofErr w:type="gramStart"/>
            <w:r>
              <w:rPr>
                <w:sz w:val="24"/>
                <w:lang w:eastAsia="en-US"/>
              </w:rPr>
              <w:t>п</w:t>
            </w:r>
            <w:proofErr w:type="gramEnd"/>
            <w:r>
              <w:rPr>
                <w:sz w:val="24"/>
                <w:lang w:eastAsia="en-US"/>
              </w:rPr>
              <w:t>ідприємців, підприємницьких структур міста з вивчення проблематики розвитку малого та середнього підприємництва міста</w:t>
            </w:r>
          </w:p>
        </w:tc>
        <w:tc>
          <w:tcPr>
            <w:tcW w:w="4130"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124" w:firstLine="33"/>
              <w:jc w:val="left"/>
              <w:rPr>
                <w:sz w:val="24"/>
                <w:lang w:eastAsia="en-US"/>
              </w:rPr>
            </w:pPr>
            <w:r>
              <w:rPr>
                <w:sz w:val="24"/>
                <w:lang w:val="uk-UA" w:eastAsia="en-US"/>
              </w:rPr>
              <w:t xml:space="preserve">Структурні підрозділи </w:t>
            </w:r>
            <w:r>
              <w:rPr>
                <w:sz w:val="24"/>
                <w:lang w:eastAsia="en-US"/>
              </w:rPr>
              <w:t xml:space="preserve"> виконавчого комітету  </w:t>
            </w:r>
            <w:r>
              <w:rPr>
                <w:sz w:val="24"/>
                <w:lang w:val="uk-UA" w:eastAsia="en-US"/>
              </w:rPr>
              <w:t xml:space="preserve">Лубенської </w:t>
            </w:r>
            <w:r>
              <w:rPr>
                <w:sz w:val="24"/>
                <w:lang w:eastAsia="en-US"/>
              </w:rPr>
              <w:t xml:space="preserve">міської ради,  </w:t>
            </w:r>
          </w:p>
          <w:p w:rsidR="00F95B10" w:rsidRDefault="00F95B10" w:rsidP="006241ED">
            <w:pPr>
              <w:pStyle w:val="TableParagraph"/>
              <w:ind w:left="-108" w:right="-124" w:firstLine="33"/>
              <w:jc w:val="left"/>
              <w:rPr>
                <w:sz w:val="24"/>
                <w:lang w:eastAsia="en-US"/>
              </w:rPr>
            </w:pPr>
            <w:r>
              <w:rPr>
                <w:sz w:val="24"/>
                <w:lang w:val="uk-UA" w:eastAsia="en-US"/>
              </w:rPr>
              <w:t xml:space="preserve">суб’єкти господарювання </w:t>
            </w:r>
            <w:r>
              <w:rPr>
                <w:sz w:val="24"/>
                <w:lang w:eastAsia="en-US"/>
              </w:rPr>
              <w:t xml:space="preserve"> міста</w:t>
            </w: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0" w:right="-11"/>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 xml:space="preserve">е </w:t>
            </w: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260"/>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1286"/>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2021</w:t>
            </w:r>
          </w:p>
          <w:p w:rsidR="00F95B10" w:rsidRDefault="00F95B10" w:rsidP="006241ED">
            <w:pPr>
              <w:pStyle w:val="TableParagraph"/>
              <w:ind w:left="-92" w:right="-125"/>
              <w:rPr>
                <w:sz w:val="24"/>
                <w:lang w:eastAsia="en-US"/>
              </w:rPr>
            </w:pPr>
            <w:r>
              <w:rPr>
                <w:sz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p w:rsidR="00F95B10" w:rsidRDefault="00F95B10" w:rsidP="006241ED">
            <w:pPr>
              <w:pStyle w:val="TableParagraph"/>
              <w:ind w:left="48"/>
              <w:rPr>
                <w:sz w:val="24"/>
                <w:lang w:eastAsia="en-US"/>
              </w:rPr>
            </w:pPr>
            <w:r>
              <w:rPr>
                <w:sz w:val="24"/>
                <w:lang w:eastAsia="en-US"/>
              </w:rPr>
              <w:t>-</w:t>
            </w:r>
          </w:p>
        </w:tc>
      </w:tr>
      <w:tr w:rsidR="00F95B10" w:rsidTr="00F95B10">
        <w:trPr>
          <w:trHeight w:val="267"/>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27" w:right="-87"/>
              <w:rPr>
                <w:sz w:val="24"/>
                <w:lang w:eastAsia="en-US"/>
              </w:rPr>
            </w:pPr>
            <w:r>
              <w:rPr>
                <w:sz w:val="24"/>
                <w:lang w:eastAsia="en-US"/>
              </w:rPr>
              <w:t>2.</w:t>
            </w:r>
          </w:p>
        </w:tc>
        <w:tc>
          <w:tcPr>
            <w:tcW w:w="4657" w:type="dxa"/>
            <w:vMerge w:val="restart"/>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ind w:right="-124"/>
              <w:jc w:val="left"/>
              <w:rPr>
                <w:sz w:val="24"/>
                <w:lang w:eastAsia="en-US"/>
              </w:rPr>
            </w:pPr>
            <w:r>
              <w:rPr>
                <w:sz w:val="24"/>
                <w:lang w:eastAsia="en-US"/>
              </w:rPr>
              <w:t xml:space="preserve">Забезпечення вільного доступу </w:t>
            </w:r>
            <w:proofErr w:type="gramStart"/>
            <w:r>
              <w:rPr>
                <w:sz w:val="24"/>
                <w:lang w:eastAsia="en-US"/>
              </w:rPr>
              <w:t>п</w:t>
            </w:r>
            <w:proofErr w:type="gramEnd"/>
            <w:r>
              <w:rPr>
                <w:sz w:val="24"/>
                <w:lang w:eastAsia="en-US"/>
              </w:rPr>
              <w:t>ідприємців до інформації органів   стосовно питань впровадження регуляторної політики та поліпшення бізнес-середовища в місті шляхом висвітлення нової інформації на офіційному веб-сайті міської ради</w:t>
            </w:r>
          </w:p>
          <w:p w:rsidR="00F95B10" w:rsidRDefault="00F95B10" w:rsidP="006241ED">
            <w:pPr>
              <w:pStyle w:val="TableParagraph"/>
              <w:ind w:right="-124"/>
              <w:jc w:val="left"/>
              <w:rPr>
                <w:sz w:val="24"/>
                <w:lang w:val="uk-UA" w:eastAsia="en-US"/>
              </w:rPr>
            </w:pPr>
          </w:p>
        </w:tc>
        <w:tc>
          <w:tcPr>
            <w:tcW w:w="4130"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34"/>
              <w:jc w:val="both"/>
              <w:rPr>
                <w:sz w:val="24"/>
                <w:lang w:val="uk-UA" w:eastAsia="en-US"/>
              </w:rPr>
            </w:pPr>
            <w:r>
              <w:rPr>
                <w:sz w:val="24"/>
                <w:lang w:val="uk-UA" w:eastAsia="en-US"/>
              </w:rPr>
              <w:t>Відділ економічного розвитку іторгівлі  виконавчого комітету Лубенської міської ради, відділ інформаційного забезпечення та комунікацій з громадскістю виконавчого комітету  Лубенської міської ради</w:t>
            </w: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0" w:right="-11"/>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е</w:t>
            </w: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262"/>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1239"/>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val="uk-UA"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val="uk-UA" w:eastAsia="en-US"/>
              </w:rPr>
            </w:pPr>
            <w:r>
              <w:rPr>
                <w:sz w:val="24"/>
                <w:lang w:eastAsia="en-US"/>
              </w:rPr>
              <w:t>2021</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 xml:space="preserve">- </w:t>
            </w:r>
          </w:p>
        </w:tc>
      </w:tr>
      <w:tr w:rsidR="00F95B10" w:rsidTr="00F95B10">
        <w:trPr>
          <w:trHeight w:val="277"/>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27" w:right="-87"/>
              <w:rPr>
                <w:sz w:val="21"/>
                <w:lang w:eastAsia="en-US"/>
              </w:rPr>
            </w:pPr>
            <w:r>
              <w:rPr>
                <w:sz w:val="21"/>
                <w:lang w:eastAsia="en-US"/>
              </w:rPr>
              <w:t>3.</w:t>
            </w:r>
          </w:p>
        </w:tc>
        <w:tc>
          <w:tcPr>
            <w:tcW w:w="465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24"/>
              <w:jc w:val="left"/>
              <w:rPr>
                <w:sz w:val="24"/>
                <w:lang w:eastAsia="en-US"/>
              </w:rPr>
            </w:pPr>
            <w:r>
              <w:rPr>
                <w:sz w:val="24"/>
                <w:lang w:eastAsia="en-US"/>
              </w:rPr>
              <w:t xml:space="preserve">Забезпечення інформаційної і консультаційної </w:t>
            </w:r>
            <w:proofErr w:type="gramStart"/>
            <w:r>
              <w:rPr>
                <w:sz w:val="24"/>
                <w:lang w:eastAsia="en-US"/>
              </w:rPr>
              <w:t>п</w:t>
            </w:r>
            <w:proofErr w:type="gramEnd"/>
            <w:r>
              <w:rPr>
                <w:sz w:val="24"/>
                <w:lang w:eastAsia="en-US"/>
              </w:rPr>
              <w:t>ідтримки малого та середнього підприємництва в режимі</w:t>
            </w:r>
          </w:p>
          <w:p w:rsidR="00F95B10" w:rsidRDefault="00F95B10" w:rsidP="006241ED">
            <w:pPr>
              <w:pStyle w:val="TableParagraph"/>
              <w:ind w:right="-124"/>
              <w:jc w:val="left"/>
              <w:rPr>
                <w:sz w:val="24"/>
                <w:lang w:eastAsia="en-US"/>
              </w:rPr>
            </w:pPr>
            <w:r>
              <w:rPr>
                <w:sz w:val="24"/>
                <w:lang w:eastAsia="en-US"/>
              </w:rPr>
              <w:t xml:space="preserve">«гарячої лінії» для </w:t>
            </w:r>
            <w:proofErr w:type="gramStart"/>
            <w:r>
              <w:rPr>
                <w:sz w:val="24"/>
                <w:lang w:eastAsia="en-US"/>
              </w:rPr>
              <w:t>п</w:t>
            </w:r>
            <w:proofErr w:type="gramEnd"/>
            <w:r>
              <w:rPr>
                <w:sz w:val="24"/>
                <w:lang w:eastAsia="en-US"/>
              </w:rPr>
              <w:t>ідприємців, телефону довіри</w:t>
            </w:r>
          </w:p>
        </w:tc>
        <w:tc>
          <w:tcPr>
            <w:tcW w:w="4130"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tabs>
                <w:tab w:val="left" w:pos="2471"/>
              </w:tabs>
              <w:ind w:left="-108" w:right="34"/>
              <w:jc w:val="both"/>
              <w:rPr>
                <w:sz w:val="24"/>
                <w:lang w:eastAsia="en-US"/>
              </w:rPr>
            </w:pPr>
            <w:r>
              <w:rPr>
                <w:sz w:val="24"/>
                <w:lang w:eastAsia="en-US"/>
              </w:rPr>
              <w:t>Відділ економічного розвитку і</w:t>
            </w:r>
            <w:r>
              <w:rPr>
                <w:sz w:val="24"/>
                <w:lang w:val="uk-UA" w:eastAsia="en-US"/>
              </w:rPr>
              <w:t xml:space="preserve"> </w:t>
            </w:r>
            <w:r>
              <w:rPr>
                <w:sz w:val="24"/>
                <w:lang w:eastAsia="en-US"/>
              </w:rPr>
              <w:t>торгі</w:t>
            </w:r>
            <w:proofErr w:type="gramStart"/>
            <w:r>
              <w:rPr>
                <w:sz w:val="24"/>
                <w:lang w:eastAsia="en-US"/>
              </w:rPr>
              <w:t>вл</w:t>
            </w:r>
            <w:proofErr w:type="gramEnd"/>
            <w:r>
              <w:rPr>
                <w:sz w:val="24"/>
                <w:lang w:eastAsia="en-US"/>
              </w:rPr>
              <w:t>і виконавчого комітету</w:t>
            </w:r>
            <w:r>
              <w:rPr>
                <w:sz w:val="24"/>
                <w:lang w:val="uk-UA" w:eastAsia="en-US"/>
              </w:rPr>
              <w:t xml:space="preserve"> Лубенської </w:t>
            </w:r>
            <w:r>
              <w:rPr>
                <w:sz w:val="24"/>
                <w:lang w:eastAsia="en-US"/>
              </w:rPr>
              <w:t xml:space="preserve"> міської ради</w:t>
            </w: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0" w:right="-11"/>
              <w:rPr>
                <w:sz w:val="24"/>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е</w:t>
            </w: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275"/>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714"/>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tcPr>
          <w:p w:rsidR="00F95B10" w:rsidRDefault="00F95B10" w:rsidP="006241ED">
            <w:pPr>
              <w:pStyle w:val="TableParagraph"/>
              <w:ind w:left="-92" w:right="-125"/>
              <w:rPr>
                <w:sz w:val="24"/>
                <w:lang w:eastAsia="en-US"/>
              </w:rPr>
            </w:pPr>
            <w:r>
              <w:rPr>
                <w:sz w:val="24"/>
                <w:lang w:eastAsia="en-US"/>
              </w:rPr>
              <w:t>2021</w:t>
            </w:r>
          </w:p>
          <w:p w:rsidR="00F95B10" w:rsidRDefault="00F95B10" w:rsidP="006241ED">
            <w:pPr>
              <w:pStyle w:val="TableParagraph"/>
              <w:ind w:right="-125"/>
              <w:jc w:val="left"/>
              <w:rPr>
                <w:sz w:val="24"/>
                <w:lang w:val="uk-UA" w:eastAsia="en-US"/>
              </w:rPr>
            </w:pP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 xml:space="preserve">ротягом року </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48"/>
              <w:rPr>
                <w:sz w:val="24"/>
                <w:lang w:eastAsia="en-US"/>
              </w:rPr>
            </w:pPr>
            <w:r>
              <w:rPr>
                <w:sz w:val="24"/>
                <w:lang w:eastAsia="en-US"/>
              </w:rPr>
              <w:t>-</w:t>
            </w:r>
          </w:p>
        </w:tc>
      </w:tr>
      <w:tr w:rsidR="00F95B10" w:rsidTr="00F95B10">
        <w:trPr>
          <w:trHeight w:val="377"/>
        </w:trPr>
        <w:tc>
          <w:tcPr>
            <w:tcW w:w="569"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27" w:right="-87"/>
              <w:rPr>
                <w:sz w:val="21"/>
                <w:lang w:eastAsia="en-US"/>
              </w:rPr>
            </w:pPr>
            <w:r>
              <w:rPr>
                <w:sz w:val="21"/>
                <w:lang w:eastAsia="en-US"/>
              </w:rPr>
              <w:t>4.</w:t>
            </w:r>
          </w:p>
        </w:tc>
        <w:tc>
          <w:tcPr>
            <w:tcW w:w="4657"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08"/>
              <w:jc w:val="left"/>
              <w:rPr>
                <w:sz w:val="24"/>
                <w:lang w:eastAsia="en-US"/>
              </w:rPr>
            </w:pPr>
            <w:r>
              <w:rPr>
                <w:sz w:val="24"/>
                <w:lang w:eastAsia="en-US"/>
              </w:rPr>
              <w:t>Надання безоплатної вторинної   правової допомоги для фізичних осіб-підприємців, представників мікр</w:t>
            </w:r>
            <w:proofErr w:type="gramStart"/>
            <w:r>
              <w:rPr>
                <w:sz w:val="24"/>
                <w:lang w:eastAsia="en-US"/>
              </w:rPr>
              <w:t>о-</w:t>
            </w:r>
            <w:proofErr w:type="gramEnd"/>
            <w:r>
              <w:rPr>
                <w:sz w:val="24"/>
                <w:lang w:eastAsia="en-US"/>
              </w:rPr>
              <w:t xml:space="preserve"> та малого бізнесу на базі  </w:t>
            </w:r>
          </w:p>
        </w:tc>
        <w:tc>
          <w:tcPr>
            <w:tcW w:w="4130"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108" w:right="34"/>
              <w:jc w:val="left"/>
              <w:rPr>
                <w:sz w:val="24"/>
                <w:lang w:eastAsia="en-US"/>
              </w:rPr>
            </w:pPr>
            <w:r>
              <w:rPr>
                <w:sz w:val="24"/>
                <w:lang w:eastAsia="en-US"/>
              </w:rPr>
              <w:t>Лубенський  місцевий центр з надання безоплатної вторинної     правової допомоги</w:t>
            </w: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2019</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val="restart"/>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right="-11" w:firstLine="19"/>
              <w:rPr>
                <w:sz w:val="21"/>
                <w:lang w:eastAsia="en-US"/>
              </w:rPr>
            </w:pPr>
            <w:r>
              <w:rPr>
                <w:sz w:val="24"/>
                <w:lang w:val="uk-UA" w:eastAsia="en-US"/>
              </w:rPr>
              <w:t>Ф</w:t>
            </w:r>
            <w:r>
              <w:rPr>
                <w:sz w:val="24"/>
                <w:lang w:eastAsia="en-US"/>
              </w:rPr>
              <w:t xml:space="preserve">інансування </w:t>
            </w:r>
            <w:r>
              <w:rPr>
                <w:sz w:val="24"/>
                <w:lang w:val="uk-UA" w:eastAsia="en-US"/>
              </w:rPr>
              <w:t>н</w:t>
            </w:r>
            <w:r>
              <w:rPr>
                <w:sz w:val="24"/>
                <w:lang w:eastAsia="en-US"/>
              </w:rPr>
              <w:t>е</w:t>
            </w:r>
            <w:r>
              <w:rPr>
                <w:sz w:val="24"/>
                <w:lang w:val="uk-UA" w:eastAsia="en-US"/>
              </w:rPr>
              <w:t xml:space="preserve"> </w:t>
            </w:r>
            <w:r>
              <w:rPr>
                <w:sz w:val="24"/>
                <w:lang w:eastAsia="en-US"/>
              </w:rPr>
              <w:t>передбачен</w:t>
            </w:r>
            <w:r>
              <w:rPr>
                <w:sz w:val="24"/>
                <w:lang w:val="uk-UA" w:eastAsia="en-US"/>
              </w:rPr>
              <w:t>е</w:t>
            </w: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63" w:right="-45"/>
              <w:rPr>
                <w:sz w:val="24"/>
                <w:lang w:val="uk-UA" w:eastAsia="en-US"/>
              </w:rPr>
            </w:pPr>
            <w:r>
              <w:rPr>
                <w:sz w:val="24"/>
                <w:lang w:val="uk-UA" w:eastAsia="en-US"/>
              </w:rPr>
              <w:t>-</w:t>
            </w:r>
          </w:p>
        </w:tc>
      </w:tr>
      <w:tr w:rsidR="00F95B10" w:rsidTr="00F95B10">
        <w:trPr>
          <w:trHeight w:val="270"/>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2020</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618" w:right="568"/>
              <w:rPr>
                <w:lang w:val="uk-UA" w:eastAsia="en-US"/>
              </w:rPr>
            </w:pPr>
            <w:r>
              <w:rPr>
                <w:lang w:val="uk-UA" w:eastAsia="en-US"/>
              </w:rPr>
              <w:t>-</w:t>
            </w:r>
          </w:p>
        </w:tc>
      </w:tr>
      <w:tr w:rsidR="00F95B10" w:rsidTr="00F95B10">
        <w:trPr>
          <w:trHeight w:val="353"/>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4657"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4130"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4"/>
                <w:lang w:bidi="ru-RU"/>
              </w:rPr>
            </w:pPr>
          </w:p>
        </w:tc>
        <w:tc>
          <w:tcPr>
            <w:tcW w:w="81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2" w:right="-125"/>
              <w:rPr>
                <w:sz w:val="24"/>
                <w:lang w:eastAsia="en-US"/>
              </w:rPr>
            </w:pPr>
            <w:r>
              <w:rPr>
                <w:sz w:val="24"/>
                <w:lang w:eastAsia="en-US"/>
              </w:rPr>
              <w:t>202</w:t>
            </w:r>
            <w:r>
              <w:rPr>
                <w:sz w:val="24"/>
                <w:lang w:val="uk-UA" w:eastAsia="en-US"/>
              </w:rPr>
              <w:t xml:space="preserve">1 </w:t>
            </w:r>
          </w:p>
        </w:tc>
        <w:tc>
          <w:tcPr>
            <w:tcW w:w="1984"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91" w:right="-126"/>
              <w:rPr>
                <w:sz w:val="24"/>
                <w:lang w:eastAsia="en-US"/>
              </w:rPr>
            </w:pPr>
            <w:r>
              <w:rPr>
                <w:sz w:val="24"/>
                <w:lang w:val="uk-UA" w:eastAsia="en-US"/>
              </w:rPr>
              <w:t>П</w:t>
            </w:r>
            <w:r>
              <w:rPr>
                <w:sz w:val="24"/>
                <w:lang w:eastAsia="en-US"/>
              </w:rPr>
              <w:t>ротягом року</w:t>
            </w:r>
          </w:p>
        </w:tc>
        <w:tc>
          <w:tcPr>
            <w:tcW w:w="1816" w:type="dxa"/>
            <w:vMerge/>
            <w:tcBorders>
              <w:top w:val="single" w:sz="4" w:space="0" w:color="auto"/>
              <w:left w:val="single" w:sz="4" w:space="0" w:color="auto"/>
              <w:bottom w:val="single" w:sz="4" w:space="0" w:color="auto"/>
              <w:right w:val="single" w:sz="4" w:space="0" w:color="auto"/>
            </w:tcBorders>
            <w:vAlign w:val="center"/>
            <w:hideMark/>
          </w:tcPr>
          <w:p w:rsidR="00F95B10" w:rsidRDefault="00F95B10" w:rsidP="006241ED">
            <w:pPr>
              <w:spacing w:after="0" w:line="240" w:lineRule="auto"/>
              <w:rPr>
                <w:rFonts w:ascii="Times New Roman" w:eastAsia="Times New Roman" w:hAnsi="Times New Roman" w:cs="Times New Roman"/>
                <w:sz w:val="21"/>
                <w:lang w:bidi="ru-RU"/>
              </w:rPr>
            </w:pPr>
          </w:p>
        </w:tc>
        <w:tc>
          <w:tcPr>
            <w:tcW w:w="1525" w:type="dxa"/>
            <w:tcBorders>
              <w:top w:val="single" w:sz="4" w:space="0" w:color="auto"/>
              <w:left w:val="single" w:sz="4" w:space="0" w:color="auto"/>
              <w:bottom w:val="single" w:sz="4" w:space="0" w:color="auto"/>
              <w:right w:val="single" w:sz="4" w:space="0" w:color="auto"/>
            </w:tcBorders>
            <w:hideMark/>
          </w:tcPr>
          <w:p w:rsidR="00F95B10" w:rsidRDefault="00F95B10" w:rsidP="006241ED">
            <w:pPr>
              <w:pStyle w:val="TableParagraph"/>
              <w:ind w:left="618" w:right="568"/>
              <w:rPr>
                <w:lang w:val="uk-UA" w:eastAsia="en-US"/>
              </w:rPr>
            </w:pPr>
            <w:r>
              <w:rPr>
                <w:lang w:val="uk-UA" w:eastAsia="en-US"/>
              </w:rPr>
              <w:t>-</w:t>
            </w:r>
          </w:p>
        </w:tc>
      </w:tr>
    </w:tbl>
    <w:p w:rsidR="00F95B10" w:rsidRDefault="00F95B10" w:rsidP="006241ED">
      <w:pPr>
        <w:pStyle w:val="a8"/>
        <w:tabs>
          <w:tab w:val="left" w:pos="2167"/>
          <w:tab w:val="left" w:pos="3723"/>
          <w:tab w:val="left" w:pos="5908"/>
          <w:tab w:val="left" w:pos="7110"/>
          <w:tab w:val="left" w:pos="7573"/>
          <w:tab w:val="left" w:pos="9091"/>
        </w:tabs>
        <w:ind w:left="0" w:right="112"/>
        <w:jc w:val="left"/>
        <w:rPr>
          <w:lang w:val="uk-UA"/>
        </w:rPr>
      </w:pPr>
    </w:p>
    <w:p w:rsidR="00F95B10" w:rsidRDefault="00F95B10" w:rsidP="006241ED">
      <w:pPr>
        <w:pStyle w:val="a8"/>
        <w:tabs>
          <w:tab w:val="left" w:pos="2167"/>
          <w:tab w:val="left" w:pos="3723"/>
          <w:tab w:val="left" w:pos="5908"/>
          <w:tab w:val="left" w:pos="7110"/>
          <w:tab w:val="left" w:pos="7573"/>
          <w:tab w:val="left" w:pos="9091"/>
        </w:tabs>
        <w:ind w:left="0" w:right="112"/>
        <w:jc w:val="left"/>
        <w:rPr>
          <w:lang w:val="uk-UA"/>
        </w:rPr>
      </w:pPr>
    </w:p>
    <w:p w:rsidR="00F95B10" w:rsidRDefault="00F95B10" w:rsidP="006241ED">
      <w:pPr>
        <w:pStyle w:val="a8"/>
        <w:tabs>
          <w:tab w:val="left" w:pos="2167"/>
          <w:tab w:val="left" w:pos="3723"/>
          <w:tab w:val="left" w:pos="5908"/>
          <w:tab w:val="left" w:pos="7110"/>
          <w:tab w:val="left" w:pos="7573"/>
          <w:tab w:val="left" w:pos="9091"/>
        </w:tabs>
        <w:ind w:left="0" w:right="112"/>
        <w:jc w:val="left"/>
        <w:rPr>
          <w:lang w:val="uk-UA"/>
        </w:rPr>
      </w:pPr>
    </w:p>
    <w:p w:rsidR="00F95B10" w:rsidRDefault="00F95B10" w:rsidP="006241ED">
      <w:pPr>
        <w:pStyle w:val="a8"/>
        <w:tabs>
          <w:tab w:val="left" w:pos="2167"/>
          <w:tab w:val="left" w:pos="3723"/>
          <w:tab w:val="left" w:pos="5908"/>
          <w:tab w:val="left" w:pos="7110"/>
          <w:tab w:val="left" w:pos="7573"/>
          <w:tab w:val="left" w:pos="9091"/>
        </w:tabs>
        <w:ind w:left="0" w:right="112"/>
        <w:jc w:val="left"/>
        <w:rPr>
          <w:lang w:val="uk-UA"/>
        </w:rPr>
      </w:pPr>
    </w:p>
    <w:p w:rsidR="00F95B10" w:rsidRDefault="00F95B10" w:rsidP="00F95B10">
      <w:pPr>
        <w:spacing w:after="0" w:line="240" w:lineRule="auto"/>
        <w:rPr>
          <w:rFonts w:ascii="Times New Roman" w:eastAsia="Times New Roman" w:hAnsi="Times New Roman" w:cs="Times New Roman"/>
          <w:sz w:val="28"/>
          <w:szCs w:val="28"/>
          <w:lang w:val="uk-UA" w:eastAsia="ru-RU" w:bidi="ru-RU"/>
        </w:rPr>
        <w:sectPr w:rsidR="00F95B10">
          <w:pgSz w:w="16840" w:h="11910" w:orient="landscape"/>
          <w:pgMar w:top="851" w:right="720" w:bottom="720" w:left="993" w:header="0" w:footer="0" w:gutter="0"/>
          <w:cols w:space="720"/>
        </w:sectPr>
      </w:pPr>
    </w:p>
    <w:p w:rsidR="00F95B10" w:rsidRDefault="00F95B10" w:rsidP="00F95B10">
      <w:pPr>
        <w:pStyle w:val="1"/>
        <w:spacing w:line="240" w:lineRule="auto"/>
        <w:ind w:left="0" w:right="-11" w:firstLine="851"/>
        <w:jc w:val="center"/>
        <w:rPr>
          <w:lang w:val="uk-UA"/>
        </w:rPr>
      </w:pPr>
      <w:r>
        <w:lastRenderedPageBreak/>
        <w:t>РОЗДІЛ 6. КООРДИНАЦІЯ ДІЙ ТА МОНІТОРИНГ ПРОЦЕСУ ВИКОНАННЯ ПРОГРАМИ</w:t>
      </w:r>
    </w:p>
    <w:p w:rsidR="00F95B10" w:rsidRDefault="00F95B10" w:rsidP="00F95B10">
      <w:pPr>
        <w:pStyle w:val="1"/>
        <w:spacing w:line="240" w:lineRule="auto"/>
        <w:ind w:left="0" w:right="-11" w:firstLine="851"/>
        <w:jc w:val="both"/>
        <w:rPr>
          <w:lang w:val="uk-UA"/>
        </w:rPr>
      </w:pPr>
    </w:p>
    <w:p w:rsidR="00F95B10" w:rsidRDefault="00F95B10" w:rsidP="00250D69">
      <w:pPr>
        <w:pStyle w:val="a8"/>
        <w:ind w:left="0" w:right="-11" w:firstLine="709"/>
      </w:pPr>
      <w:r>
        <w:rPr>
          <w:lang w:val="uk-UA"/>
        </w:rPr>
        <w:t>Реалізація з</w:t>
      </w:r>
      <w:r>
        <w:t>аход</w:t>
      </w:r>
      <w:r>
        <w:rPr>
          <w:lang w:val="uk-UA"/>
        </w:rPr>
        <w:t>ів</w:t>
      </w:r>
      <w:r>
        <w:t xml:space="preserve"> Програми передбача</w:t>
      </w:r>
      <w:r>
        <w:rPr>
          <w:lang w:val="uk-UA"/>
        </w:rPr>
        <w:t>є</w:t>
      </w:r>
      <w:r>
        <w:t>ться за рахунок коштів міського бюджету, коштів фондів підтримки підприємництва, коштів інших джерел, не заборонених чинним законодавством України.</w:t>
      </w:r>
    </w:p>
    <w:p w:rsidR="00F95B10" w:rsidRDefault="00F95B10" w:rsidP="00250D69">
      <w:pPr>
        <w:pStyle w:val="a8"/>
        <w:ind w:left="0" w:right="-11" w:firstLine="709"/>
      </w:pPr>
      <w:r>
        <w:t xml:space="preserve">Відповідно до ст. 15 Закону України «Про розвиток та державну </w:t>
      </w:r>
      <w:proofErr w:type="gramStart"/>
      <w:r>
        <w:t>п</w:t>
      </w:r>
      <w:proofErr w:type="gramEnd"/>
      <w:r>
        <w:t>ідтримку малого і середнього підприємництва в Україні» державна підтримка суб’єктів малого і середнього підприємництва та об’єктів інфраструктури підтримки малого і середнього підприємництва включає фінансову, інформаційну та консультаційну підтримку.</w:t>
      </w:r>
    </w:p>
    <w:p w:rsidR="00F95B10" w:rsidRDefault="00F95B10" w:rsidP="00250D69">
      <w:pPr>
        <w:pStyle w:val="a8"/>
        <w:ind w:left="0" w:right="-11" w:firstLine="709"/>
      </w:pPr>
      <w:r>
        <w:t xml:space="preserve">Надання фінансової </w:t>
      </w:r>
      <w:proofErr w:type="gramStart"/>
      <w:r>
        <w:t>п</w:t>
      </w:r>
      <w:proofErr w:type="gramEnd"/>
      <w:r>
        <w:t>ідтримки в рамках даної Програми здійснюється   за рахунок коштів міського бюджету, коштів банківських установ, спонсорськ</w:t>
      </w:r>
      <w:r>
        <w:rPr>
          <w:lang w:val="uk-UA"/>
        </w:rPr>
        <w:t>их, грантових</w:t>
      </w:r>
      <w:r>
        <w:t xml:space="preserve"> кошт</w:t>
      </w:r>
      <w:r>
        <w:rPr>
          <w:lang w:val="uk-UA"/>
        </w:rPr>
        <w:t xml:space="preserve">ів та коштів </w:t>
      </w:r>
      <w:r>
        <w:t>суб’єктів господарювання.</w:t>
      </w:r>
    </w:p>
    <w:p w:rsidR="00F95B10" w:rsidRDefault="00F95B10" w:rsidP="00250D69">
      <w:pPr>
        <w:pStyle w:val="a8"/>
        <w:ind w:left="0" w:right="-11" w:firstLine="709"/>
      </w:pPr>
      <w:r>
        <w:t xml:space="preserve">Фінансове забезпечення заходів Програми з міського бюджету здійснюється в межах бюджетних призначень, передбачених на відповідний </w:t>
      </w:r>
      <w:proofErr w:type="gramStart"/>
      <w:r>
        <w:t>р</w:t>
      </w:r>
      <w:proofErr w:type="gramEnd"/>
      <w:r>
        <w:t>ік.</w:t>
      </w:r>
    </w:p>
    <w:p w:rsidR="00F95B10" w:rsidRDefault="00F95B10" w:rsidP="00250D69">
      <w:pPr>
        <w:pStyle w:val="a8"/>
        <w:ind w:left="0" w:right="-11" w:firstLine="709"/>
      </w:pPr>
      <w:r>
        <w:t xml:space="preserve">Обсяг фінансування уточнюється щороку при формуванні проекту міського бюджету на відповідний бюджетний період </w:t>
      </w:r>
      <w:proofErr w:type="gramStart"/>
      <w:r>
        <w:t>у</w:t>
      </w:r>
      <w:proofErr w:type="gramEnd"/>
      <w:r>
        <w:t xml:space="preserve"> межах видатків, передбачених головному розпорядникові бюджетних коштів, відповідальному за виконання завдань і заходів Програми.</w:t>
      </w:r>
    </w:p>
    <w:p w:rsidR="00F95B10" w:rsidRDefault="00F95B10" w:rsidP="00F95B10">
      <w:pPr>
        <w:pStyle w:val="a8"/>
        <w:ind w:left="0" w:right="-11" w:firstLine="851"/>
        <w:rPr>
          <w:lang w:val="uk-UA"/>
        </w:rPr>
      </w:pPr>
    </w:p>
    <w:p w:rsidR="00F95B10" w:rsidRDefault="00F95B10" w:rsidP="00F95B10">
      <w:pPr>
        <w:pStyle w:val="a8"/>
        <w:ind w:left="0" w:right="-11" w:firstLine="851"/>
        <w:rPr>
          <w:lang w:val="uk-UA"/>
        </w:rPr>
      </w:pPr>
    </w:p>
    <w:p w:rsidR="00F95B10" w:rsidRDefault="00F95B10" w:rsidP="00F95B10">
      <w:pPr>
        <w:pStyle w:val="1"/>
        <w:spacing w:line="240" w:lineRule="auto"/>
        <w:ind w:left="0" w:right="-11" w:firstLine="851"/>
        <w:jc w:val="center"/>
      </w:pPr>
      <w:r>
        <w:t xml:space="preserve">РОЗДІЛ 7. СИСТЕМА УПРАВЛІННЯ ТА </w:t>
      </w:r>
      <w:proofErr w:type="gramStart"/>
      <w:r>
        <w:t>КОНТРОЛЮ ЗА</w:t>
      </w:r>
      <w:proofErr w:type="gramEnd"/>
      <w:r>
        <w:t xml:space="preserve"> ХОДОМ ВИКОНАННЯ ПРОГРАМИ</w:t>
      </w:r>
    </w:p>
    <w:p w:rsidR="00F95B10" w:rsidRDefault="00F95B10" w:rsidP="00F95B10">
      <w:pPr>
        <w:pStyle w:val="a8"/>
        <w:ind w:left="0" w:right="-11" w:firstLine="851"/>
        <w:rPr>
          <w:b/>
          <w:sz w:val="27"/>
        </w:rPr>
      </w:pPr>
    </w:p>
    <w:p w:rsidR="00F95B10" w:rsidRDefault="00F95B10" w:rsidP="00250D69">
      <w:pPr>
        <w:pStyle w:val="a8"/>
        <w:ind w:left="0" w:right="-11" w:firstLine="709"/>
      </w:pPr>
      <w:r>
        <w:t>Організаційний супровід та координація діяльності щодо виконання Програми здійснюється відділом економічного розвитку і торгі</w:t>
      </w:r>
      <w:proofErr w:type="gramStart"/>
      <w:r>
        <w:t>вл</w:t>
      </w:r>
      <w:proofErr w:type="gramEnd"/>
      <w:r>
        <w:t xml:space="preserve">і виконавчого комітету </w:t>
      </w:r>
      <w:r>
        <w:rPr>
          <w:lang w:val="uk-UA"/>
        </w:rPr>
        <w:t xml:space="preserve">Лубенської </w:t>
      </w:r>
      <w:r>
        <w:t>міської ради.</w:t>
      </w:r>
    </w:p>
    <w:p w:rsidR="00F95B10" w:rsidRDefault="00F95B10" w:rsidP="00250D69">
      <w:pPr>
        <w:pStyle w:val="a8"/>
        <w:ind w:left="0" w:right="-11" w:firstLine="709"/>
      </w:pPr>
      <w:r>
        <w:t>Відповідальні за виконання програмних заходів щоквартально до 5 числа місяця, наступного за звітним періодом, інформують розробника Програми про стан виконання заході</w:t>
      </w:r>
      <w:proofErr w:type="gramStart"/>
      <w:r>
        <w:t>в</w:t>
      </w:r>
      <w:proofErr w:type="gramEnd"/>
      <w:r>
        <w:t>.</w:t>
      </w:r>
    </w:p>
    <w:p w:rsidR="00F95B10" w:rsidRDefault="00F95B10" w:rsidP="00250D69">
      <w:pPr>
        <w:pStyle w:val="ac"/>
        <w:ind w:right="-11" w:firstLine="709"/>
        <w:jc w:val="both"/>
        <w:rPr>
          <w:rFonts w:ascii="Times New Roman" w:hAnsi="Times New Roman"/>
          <w:sz w:val="28"/>
          <w:szCs w:val="28"/>
        </w:rPr>
      </w:pPr>
      <w:r>
        <w:rPr>
          <w:rFonts w:ascii="Times New Roman" w:hAnsi="Times New Roman"/>
          <w:sz w:val="28"/>
          <w:szCs w:val="28"/>
        </w:rPr>
        <w:t xml:space="preserve">Контроль за виконанням Програми здійснюється </w:t>
      </w:r>
      <w:r>
        <w:rPr>
          <w:rFonts w:ascii="Times New Roman" w:hAnsi="Times New Roman"/>
          <w:sz w:val="28"/>
          <w:szCs w:val="28"/>
          <w:bdr w:val="none" w:sz="0" w:space="0" w:color="auto" w:frame="1"/>
        </w:rPr>
        <w:t>постійною депутатською комісією з питань промислової, енергетичної</w:t>
      </w:r>
      <w:r>
        <w:rPr>
          <w:rFonts w:ascii="Times New Roman" w:hAnsi="Times New Roman"/>
          <w:sz w:val="28"/>
          <w:szCs w:val="28"/>
        </w:rPr>
        <w:t xml:space="preserve"> </w:t>
      </w:r>
      <w:r>
        <w:rPr>
          <w:rFonts w:ascii="Times New Roman" w:hAnsi="Times New Roman"/>
          <w:sz w:val="28"/>
          <w:szCs w:val="28"/>
          <w:bdr w:val="none" w:sz="0" w:space="0" w:color="auto" w:frame="1"/>
        </w:rPr>
        <w:t xml:space="preserve">політики, транспорту,  зв’язку та </w:t>
      </w:r>
      <w:proofErr w:type="gramStart"/>
      <w:r>
        <w:rPr>
          <w:rFonts w:ascii="Times New Roman" w:hAnsi="Times New Roman"/>
          <w:sz w:val="28"/>
          <w:szCs w:val="28"/>
          <w:bdr w:val="none" w:sz="0" w:space="0" w:color="auto" w:frame="1"/>
        </w:rPr>
        <w:t>п</w:t>
      </w:r>
      <w:proofErr w:type="gramEnd"/>
      <w:r>
        <w:rPr>
          <w:rFonts w:ascii="Times New Roman" w:hAnsi="Times New Roman"/>
          <w:sz w:val="28"/>
          <w:szCs w:val="28"/>
          <w:bdr w:val="none" w:sz="0" w:space="0" w:color="auto" w:frame="1"/>
        </w:rPr>
        <w:t>ідприємницької діяльності</w:t>
      </w:r>
      <w:r>
        <w:rPr>
          <w:rFonts w:ascii="Times New Roman" w:hAnsi="Times New Roman"/>
          <w:b/>
          <w:sz w:val="28"/>
          <w:szCs w:val="28"/>
          <w:bdr w:val="none" w:sz="0" w:space="0" w:color="auto" w:frame="1"/>
        </w:rPr>
        <w:t>.</w:t>
      </w:r>
    </w:p>
    <w:p w:rsidR="00F95B10" w:rsidRDefault="00F95B10" w:rsidP="00250D69">
      <w:pPr>
        <w:pStyle w:val="a8"/>
        <w:ind w:left="0" w:right="-11" w:firstLine="709"/>
        <w:rPr>
          <w:lang w:val="uk-UA"/>
        </w:rPr>
      </w:pPr>
    </w:p>
    <w:p w:rsidR="00F95B10" w:rsidRDefault="00F95B10" w:rsidP="00250D69">
      <w:pPr>
        <w:pStyle w:val="a8"/>
        <w:ind w:left="0" w:right="-11" w:firstLine="709"/>
      </w:pPr>
      <w:r>
        <w:t>Основн</w:t>
      </w:r>
      <w:r>
        <w:rPr>
          <w:lang w:val="uk-UA"/>
        </w:rPr>
        <w:t>ими</w:t>
      </w:r>
      <w:r>
        <w:t xml:space="preserve"> форм</w:t>
      </w:r>
      <w:r>
        <w:rPr>
          <w:lang w:val="uk-UA"/>
        </w:rPr>
        <w:t>ам</w:t>
      </w:r>
      <w:r>
        <w:t>и контролю за реалізацією заходів та досягнень показників Програми</w:t>
      </w:r>
      <w:proofErr w:type="gramStart"/>
      <w:r>
        <w:rPr>
          <w:lang w:val="uk-UA"/>
        </w:rPr>
        <w:t xml:space="preserve"> є</w:t>
      </w:r>
      <w:r>
        <w:t>:</w:t>
      </w:r>
      <w:proofErr w:type="gramEnd"/>
    </w:p>
    <w:p w:rsidR="00F95B10" w:rsidRDefault="00F95B10" w:rsidP="00250D69">
      <w:pPr>
        <w:pStyle w:val="a8"/>
        <w:numPr>
          <w:ilvl w:val="0"/>
          <w:numId w:val="8"/>
        </w:numPr>
        <w:tabs>
          <w:tab w:val="left" w:pos="1134"/>
        </w:tabs>
        <w:ind w:left="0" w:right="-11" w:firstLine="709"/>
      </w:pPr>
      <w:r>
        <w:t xml:space="preserve">звітність </w:t>
      </w:r>
      <w:r>
        <w:rPr>
          <w:lang w:val="uk-UA"/>
        </w:rPr>
        <w:t xml:space="preserve">структурних </w:t>
      </w:r>
      <w:proofErr w:type="gramStart"/>
      <w:r>
        <w:rPr>
          <w:lang w:val="uk-UA"/>
        </w:rPr>
        <w:t>п</w:t>
      </w:r>
      <w:proofErr w:type="gramEnd"/>
      <w:r>
        <w:rPr>
          <w:lang w:val="uk-UA"/>
        </w:rPr>
        <w:t xml:space="preserve">ідрозділів виконавчого комітету Лубенської міської ради, </w:t>
      </w:r>
      <w:r>
        <w:t xml:space="preserve">установ і організацій, що безпосередньо </w:t>
      </w:r>
      <w:r>
        <w:rPr>
          <w:lang w:val="uk-UA"/>
        </w:rPr>
        <w:t>беруть</w:t>
      </w:r>
      <w:r>
        <w:t xml:space="preserve"> участь у виконанні заходів Програми, про стан її виконання;</w:t>
      </w:r>
    </w:p>
    <w:p w:rsidR="00F95B10" w:rsidRDefault="00F95B10" w:rsidP="00250D69">
      <w:pPr>
        <w:pStyle w:val="a8"/>
        <w:numPr>
          <w:ilvl w:val="0"/>
          <w:numId w:val="8"/>
        </w:numPr>
        <w:tabs>
          <w:tab w:val="left" w:pos="1134"/>
        </w:tabs>
        <w:ind w:left="0" w:right="-11" w:firstLine="709"/>
      </w:pPr>
      <w:r>
        <w:t xml:space="preserve">обговорення стану та проблем реалізації Програми на засіданнях Координаційної ради з питань розвитку </w:t>
      </w:r>
      <w:proofErr w:type="gramStart"/>
      <w:r>
        <w:t>п</w:t>
      </w:r>
      <w:proofErr w:type="gramEnd"/>
      <w:r>
        <w:t>ідприємництва та Ради підприємців м.</w:t>
      </w:r>
      <w:r>
        <w:rPr>
          <w:lang w:val="uk-UA"/>
        </w:rPr>
        <w:t xml:space="preserve"> </w:t>
      </w:r>
      <w:r>
        <w:t>Луб</w:t>
      </w:r>
      <w:r>
        <w:rPr>
          <w:lang w:val="uk-UA"/>
        </w:rPr>
        <w:t>е</w:t>
      </w:r>
      <w:r>
        <w:t xml:space="preserve">н при виконавчому комітеті Лубенської міської ради за участю громадських </w:t>
      </w:r>
      <w:r w:rsidR="00250D69">
        <w:rPr>
          <w:lang w:val="uk-UA"/>
        </w:rPr>
        <w:t>об’</w:t>
      </w:r>
      <w:r w:rsidR="00D62D65">
        <w:rPr>
          <w:lang w:val="uk-UA"/>
        </w:rPr>
        <w:t>єднань</w:t>
      </w:r>
      <w:r>
        <w:t xml:space="preserve">  підприємців</w:t>
      </w:r>
      <w:r>
        <w:rPr>
          <w:lang w:val="uk-UA"/>
        </w:rPr>
        <w:t>.</w:t>
      </w:r>
    </w:p>
    <w:p w:rsidR="00F95B10" w:rsidRDefault="00F95B10" w:rsidP="00250D69">
      <w:pPr>
        <w:pStyle w:val="a8"/>
        <w:tabs>
          <w:tab w:val="left" w:pos="2167"/>
          <w:tab w:val="left" w:pos="3723"/>
          <w:tab w:val="left" w:pos="5908"/>
          <w:tab w:val="left" w:pos="7110"/>
          <w:tab w:val="left" w:pos="7573"/>
          <w:tab w:val="left" w:pos="9091"/>
        </w:tabs>
        <w:ind w:left="0" w:right="-11" w:firstLine="709"/>
        <w:rPr>
          <w:lang w:val="uk-UA"/>
        </w:rPr>
      </w:pPr>
      <w:r>
        <w:lastRenderedPageBreak/>
        <w:t xml:space="preserve">Моніторинг виконання Програми </w:t>
      </w:r>
      <w:r>
        <w:rPr>
          <w:lang w:val="uk-UA"/>
        </w:rPr>
        <w:t>здійснюєтьс</w:t>
      </w:r>
      <w:r>
        <w:t xml:space="preserve">я за такими показниками: </w:t>
      </w:r>
    </w:p>
    <w:p w:rsidR="00F95B10" w:rsidRDefault="00F95B10" w:rsidP="00250D69">
      <w:pPr>
        <w:pStyle w:val="a8"/>
        <w:numPr>
          <w:ilvl w:val="0"/>
          <w:numId w:val="8"/>
        </w:numPr>
        <w:tabs>
          <w:tab w:val="left" w:pos="1134"/>
          <w:tab w:val="left" w:pos="3723"/>
          <w:tab w:val="left" w:pos="5908"/>
          <w:tab w:val="left" w:pos="7110"/>
          <w:tab w:val="left" w:pos="7573"/>
          <w:tab w:val="left" w:pos="9091"/>
        </w:tabs>
        <w:ind w:left="0" w:right="-11" w:firstLine="709"/>
        <w:rPr>
          <w:lang w:val="uk-UA"/>
        </w:rPr>
      </w:pPr>
      <w:r>
        <w:t>обсяг кошті</w:t>
      </w:r>
      <w:proofErr w:type="gramStart"/>
      <w:r>
        <w:t>в</w:t>
      </w:r>
      <w:proofErr w:type="gramEnd"/>
      <w:r>
        <w:t xml:space="preserve"> (в тому числі </w:t>
      </w:r>
      <w:r>
        <w:rPr>
          <w:lang w:val="uk-UA"/>
        </w:rPr>
        <w:t>й</w:t>
      </w:r>
      <w:r>
        <w:t xml:space="preserve"> бюджетних), витрачених на виконання Програми;</w:t>
      </w:r>
    </w:p>
    <w:p w:rsidR="00F95B10" w:rsidRDefault="00F95B10" w:rsidP="00250D69">
      <w:pPr>
        <w:pStyle w:val="a8"/>
        <w:numPr>
          <w:ilvl w:val="0"/>
          <w:numId w:val="8"/>
        </w:numPr>
        <w:tabs>
          <w:tab w:val="left" w:pos="1134"/>
          <w:tab w:val="left" w:pos="3723"/>
          <w:tab w:val="left" w:pos="5908"/>
          <w:tab w:val="left" w:pos="7110"/>
          <w:tab w:val="left" w:pos="7573"/>
          <w:tab w:val="left" w:pos="9091"/>
        </w:tabs>
        <w:ind w:left="0" w:right="-11" w:firstLine="709"/>
        <w:rPr>
          <w:lang w:val="uk-UA"/>
        </w:rPr>
      </w:pPr>
      <w:r>
        <w:t xml:space="preserve">досягнення в результаті виконання Програми цілей і завдань, визначених для </w:t>
      </w:r>
      <w:proofErr w:type="gramStart"/>
      <w:r>
        <w:t>кожного</w:t>
      </w:r>
      <w:proofErr w:type="gramEnd"/>
      <w:r>
        <w:t xml:space="preserve"> етапу виконання (реалізації);</w:t>
      </w:r>
    </w:p>
    <w:p w:rsidR="00F95B10" w:rsidRDefault="00F95B10" w:rsidP="00250D69">
      <w:pPr>
        <w:pStyle w:val="a8"/>
        <w:numPr>
          <w:ilvl w:val="0"/>
          <w:numId w:val="8"/>
        </w:numPr>
        <w:tabs>
          <w:tab w:val="left" w:pos="1134"/>
          <w:tab w:val="left" w:pos="3723"/>
          <w:tab w:val="left" w:pos="5908"/>
          <w:tab w:val="left" w:pos="7110"/>
          <w:tab w:val="left" w:pos="7573"/>
          <w:tab w:val="left" w:pos="9091"/>
        </w:tabs>
        <w:ind w:left="0" w:right="-11" w:firstLine="709"/>
        <w:rPr>
          <w:lang w:val="uk-UA"/>
        </w:rPr>
      </w:pPr>
      <w:r>
        <w:rPr>
          <w:lang w:val="uk-UA"/>
        </w:rPr>
        <w:t>відповідність результативних показників виконання програми запланованим результативним показникам;</w:t>
      </w:r>
    </w:p>
    <w:p w:rsidR="00F95B10" w:rsidRDefault="00F95B10" w:rsidP="00250D69">
      <w:pPr>
        <w:pStyle w:val="a8"/>
        <w:numPr>
          <w:ilvl w:val="0"/>
          <w:numId w:val="8"/>
        </w:numPr>
        <w:tabs>
          <w:tab w:val="left" w:pos="1134"/>
          <w:tab w:val="left" w:pos="3723"/>
          <w:tab w:val="left" w:pos="5908"/>
          <w:tab w:val="left" w:pos="7110"/>
          <w:tab w:val="left" w:pos="7573"/>
          <w:tab w:val="left" w:pos="9091"/>
        </w:tabs>
        <w:ind w:left="0" w:right="-11" w:firstLine="709"/>
        <w:rPr>
          <w:lang w:val="uk-UA"/>
        </w:rPr>
      </w:pPr>
      <w:r>
        <w:t>повнота охоплення цільової аудиторії в рамках виконання Програми;</w:t>
      </w:r>
    </w:p>
    <w:p w:rsidR="00F95B10" w:rsidRDefault="00F95B10" w:rsidP="00250D69">
      <w:pPr>
        <w:pStyle w:val="a8"/>
        <w:numPr>
          <w:ilvl w:val="0"/>
          <w:numId w:val="8"/>
        </w:numPr>
        <w:tabs>
          <w:tab w:val="left" w:pos="1134"/>
          <w:tab w:val="left" w:pos="3723"/>
          <w:tab w:val="left" w:pos="5908"/>
          <w:tab w:val="left" w:pos="7110"/>
          <w:tab w:val="left" w:pos="7573"/>
          <w:tab w:val="left" w:pos="9091"/>
        </w:tabs>
        <w:ind w:left="0" w:right="-11" w:firstLine="709"/>
        <w:rPr>
          <w:lang w:val="uk-UA"/>
        </w:rPr>
      </w:pPr>
      <w:proofErr w:type="gramStart"/>
      <w:r>
        <w:t>р</w:t>
      </w:r>
      <w:proofErr w:type="gramEnd"/>
      <w:r>
        <w:t xml:space="preserve">івень </w:t>
      </w:r>
      <w:r>
        <w:rPr>
          <w:lang w:val="uk-UA"/>
        </w:rPr>
        <w:t xml:space="preserve">зацікавленості </w:t>
      </w:r>
      <w:r>
        <w:t>та задоволеності потреб цільової аудиторії в</w:t>
      </w:r>
      <w:r>
        <w:rPr>
          <w:lang w:val="uk-UA"/>
        </w:rPr>
        <w:t xml:space="preserve"> </w:t>
      </w:r>
      <w:r>
        <w:t>результаті діяльності, що провадиться в рамках виконання Програми.</w:t>
      </w:r>
    </w:p>
    <w:p w:rsidR="00F95B10" w:rsidRDefault="00F95B10" w:rsidP="00F95B10">
      <w:pPr>
        <w:pStyle w:val="a8"/>
        <w:ind w:left="0" w:right="-11" w:firstLine="851"/>
        <w:rPr>
          <w:lang w:val="uk-UA"/>
        </w:rPr>
      </w:pPr>
      <w:r>
        <w:rPr>
          <w:lang w:val="uk-UA"/>
        </w:rPr>
        <w:t xml:space="preserve"> </w:t>
      </w:r>
    </w:p>
    <w:p w:rsidR="00F95B10" w:rsidRDefault="00F95B10" w:rsidP="00F95B10">
      <w:pPr>
        <w:spacing w:after="0" w:line="240" w:lineRule="auto"/>
        <w:ind w:right="-11" w:firstLine="851"/>
        <w:jc w:val="both"/>
        <w:rPr>
          <w:lang w:val="uk-UA"/>
        </w:rPr>
      </w:pPr>
    </w:p>
    <w:p w:rsidR="00BE2F3C" w:rsidRPr="00D62D65" w:rsidRDefault="00D62D65" w:rsidP="00D62D65">
      <w:pPr>
        <w:rPr>
          <w:rFonts w:ascii="Times New Roman" w:hAnsi="Times New Roman" w:cs="Times New Roman"/>
          <w:b/>
          <w:sz w:val="28"/>
          <w:szCs w:val="28"/>
          <w:lang w:val="uk-UA"/>
        </w:rPr>
      </w:pPr>
      <w:r w:rsidRPr="00D62D65">
        <w:rPr>
          <w:rFonts w:ascii="Times New Roman" w:hAnsi="Times New Roman" w:cs="Times New Roman"/>
          <w:b/>
          <w:sz w:val="28"/>
          <w:szCs w:val="28"/>
          <w:lang w:val="uk-UA"/>
        </w:rPr>
        <w:t xml:space="preserve">Секретар міської ради                                            </w:t>
      </w:r>
      <w:r>
        <w:rPr>
          <w:rFonts w:ascii="Times New Roman" w:hAnsi="Times New Roman" w:cs="Times New Roman"/>
          <w:b/>
          <w:sz w:val="28"/>
          <w:szCs w:val="28"/>
          <w:lang w:val="uk-UA"/>
        </w:rPr>
        <w:t xml:space="preserve">      </w:t>
      </w:r>
      <w:r w:rsidRPr="00D62D65">
        <w:rPr>
          <w:rFonts w:ascii="Times New Roman" w:hAnsi="Times New Roman" w:cs="Times New Roman"/>
          <w:b/>
          <w:sz w:val="28"/>
          <w:szCs w:val="28"/>
          <w:lang w:val="uk-UA"/>
        </w:rPr>
        <w:t xml:space="preserve"> І.В.Карпець</w:t>
      </w:r>
    </w:p>
    <w:sectPr w:rsidR="00BE2F3C" w:rsidRPr="00D62D65" w:rsidSect="006241ED">
      <w:pgSz w:w="11906" w:h="16838"/>
      <w:pgMar w:top="1134" w:right="850" w:bottom="1134" w:left="1701" w:header="708"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598" w:rsidRDefault="00AA5598" w:rsidP="006241ED">
      <w:pPr>
        <w:spacing w:after="0" w:line="240" w:lineRule="auto"/>
      </w:pPr>
      <w:r>
        <w:separator/>
      </w:r>
    </w:p>
  </w:endnote>
  <w:endnote w:type="continuationSeparator" w:id="0">
    <w:p w:rsidR="00AA5598" w:rsidRDefault="00AA5598" w:rsidP="00624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552"/>
      <w:docPartObj>
        <w:docPartGallery w:val="Page Numbers (Bottom of Page)"/>
        <w:docPartUnique/>
      </w:docPartObj>
    </w:sdtPr>
    <w:sdtEndPr/>
    <w:sdtContent>
      <w:p w:rsidR="00454635" w:rsidRDefault="00AA5598">
        <w:pPr>
          <w:pStyle w:val="a7"/>
          <w:jc w:val="right"/>
        </w:pPr>
        <w:r>
          <w:fldChar w:fldCharType="begin"/>
        </w:r>
        <w:r>
          <w:instrText xml:space="preserve"> PAGE   \* MERGEFORMAT </w:instrText>
        </w:r>
        <w:r>
          <w:fldChar w:fldCharType="separate"/>
        </w:r>
        <w:r w:rsidR="008E1C85">
          <w:rPr>
            <w:noProof/>
          </w:rPr>
          <w:t>17</w:t>
        </w:r>
        <w:r>
          <w:rPr>
            <w:noProof/>
          </w:rPr>
          <w:fldChar w:fldCharType="end"/>
        </w:r>
      </w:p>
    </w:sdtContent>
  </w:sdt>
  <w:p w:rsidR="00454635" w:rsidRDefault="004546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598" w:rsidRDefault="00AA5598" w:rsidP="006241ED">
      <w:pPr>
        <w:spacing w:after="0" w:line="240" w:lineRule="auto"/>
      </w:pPr>
      <w:r>
        <w:separator/>
      </w:r>
    </w:p>
  </w:footnote>
  <w:footnote w:type="continuationSeparator" w:id="0">
    <w:p w:rsidR="00AA5598" w:rsidRDefault="00AA5598" w:rsidP="006241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1">
    <w:nsid w:val="17C51BAA"/>
    <w:multiLevelType w:val="hybridMultilevel"/>
    <w:tmpl w:val="F70C1240"/>
    <w:lvl w:ilvl="0" w:tplc="9F4CB454">
      <w:numFmt w:val="bullet"/>
      <w:lvlText w:val="-"/>
      <w:lvlJc w:val="left"/>
      <w:pPr>
        <w:ind w:left="110" w:hanging="164"/>
      </w:pPr>
      <w:rPr>
        <w:rFonts w:ascii="Times New Roman" w:eastAsia="Times New Roman" w:hAnsi="Times New Roman" w:cs="Times New Roman" w:hint="default"/>
        <w:w w:val="100"/>
        <w:sz w:val="28"/>
        <w:szCs w:val="28"/>
        <w:lang w:val="ru-RU" w:eastAsia="ru-RU" w:bidi="ru-RU"/>
      </w:rPr>
    </w:lvl>
    <w:lvl w:ilvl="1" w:tplc="9FECB29E">
      <w:numFmt w:val="bullet"/>
      <w:lvlText w:val="•"/>
      <w:lvlJc w:val="left"/>
      <w:pPr>
        <w:ind w:left="687" w:hanging="164"/>
      </w:pPr>
      <w:rPr>
        <w:lang w:val="ru-RU" w:eastAsia="ru-RU" w:bidi="ru-RU"/>
      </w:rPr>
    </w:lvl>
    <w:lvl w:ilvl="2" w:tplc="03DC84DE">
      <w:numFmt w:val="bullet"/>
      <w:lvlText w:val="•"/>
      <w:lvlJc w:val="left"/>
      <w:pPr>
        <w:ind w:left="1255" w:hanging="164"/>
      </w:pPr>
      <w:rPr>
        <w:lang w:val="ru-RU" w:eastAsia="ru-RU" w:bidi="ru-RU"/>
      </w:rPr>
    </w:lvl>
    <w:lvl w:ilvl="3" w:tplc="D620127A">
      <w:numFmt w:val="bullet"/>
      <w:lvlText w:val="•"/>
      <w:lvlJc w:val="left"/>
      <w:pPr>
        <w:ind w:left="1823" w:hanging="164"/>
      </w:pPr>
      <w:rPr>
        <w:lang w:val="ru-RU" w:eastAsia="ru-RU" w:bidi="ru-RU"/>
      </w:rPr>
    </w:lvl>
    <w:lvl w:ilvl="4" w:tplc="19646CF0">
      <w:numFmt w:val="bullet"/>
      <w:lvlText w:val="•"/>
      <w:lvlJc w:val="left"/>
      <w:pPr>
        <w:ind w:left="2391" w:hanging="164"/>
      </w:pPr>
      <w:rPr>
        <w:lang w:val="ru-RU" w:eastAsia="ru-RU" w:bidi="ru-RU"/>
      </w:rPr>
    </w:lvl>
    <w:lvl w:ilvl="5" w:tplc="D53C1F72">
      <w:numFmt w:val="bullet"/>
      <w:lvlText w:val="•"/>
      <w:lvlJc w:val="left"/>
      <w:pPr>
        <w:ind w:left="2959" w:hanging="164"/>
      </w:pPr>
      <w:rPr>
        <w:lang w:val="ru-RU" w:eastAsia="ru-RU" w:bidi="ru-RU"/>
      </w:rPr>
    </w:lvl>
    <w:lvl w:ilvl="6" w:tplc="C1D240FA">
      <w:numFmt w:val="bullet"/>
      <w:lvlText w:val="•"/>
      <w:lvlJc w:val="left"/>
      <w:pPr>
        <w:ind w:left="3526" w:hanging="164"/>
      </w:pPr>
      <w:rPr>
        <w:lang w:val="ru-RU" w:eastAsia="ru-RU" w:bidi="ru-RU"/>
      </w:rPr>
    </w:lvl>
    <w:lvl w:ilvl="7" w:tplc="084481FC">
      <w:numFmt w:val="bullet"/>
      <w:lvlText w:val="•"/>
      <w:lvlJc w:val="left"/>
      <w:pPr>
        <w:ind w:left="4094" w:hanging="164"/>
      </w:pPr>
      <w:rPr>
        <w:lang w:val="ru-RU" w:eastAsia="ru-RU" w:bidi="ru-RU"/>
      </w:rPr>
    </w:lvl>
    <w:lvl w:ilvl="8" w:tplc="34D8BB94">
      <w:numFmt w:val="bullet"/>
      <w:lvlText w:val="•"/>
      <w:lvlJc w:val="left"/>
      <w:pPr>
        <w:ind w:left="4662" w:hanging="164"/>
      </w:pPr>
      <w:rPr>
        <w:lang w:val="ru-RU" w:eastAsia="ru-RU" w:bidi="ru-RU"/>
      </w:rPr>
    </w:lvl>
  </w:abstractNum>
  <w:abstractNum w:abstractNumId="2">
    <w:nsid w:val="51087533"/>
    <w:multiLevelType w:val="multilevel"/>
    <w:tmpl w:val="9656C6DE"/>
    <w:lvl w:ilvl="0">
      <w:start w:val="1"/>
      <w:numFmt w:val="decimal"/>
      <w:lvlText w:val="%1."/>
      <w:lvlJc w:val="left"/>
      <w:pPr>
        <w:ind w:left="333" w:hanging="396"/>
      </w:pPr>
      <w:rPr>
        <w:rFonts w:ascii="Times New Roman" w:eastAsia="Times New Roman" w:hAnsi="Times New Roman" w:cs="Times New Roman" w:hint="default"/>
        <w:w w:val="100"/>
        <w:sz w:val="28"/>
        <w:szCs w:val="28"/>
        <w:lang w:val="ru-RU" w:eastAsia="ru-RU" w:bidi="ru-RU"/>
      </w:rPr>
    </w:lvl>
    <w:lvl w:ilvl="1">
      <w:start w:val="1"/>
      <w:numFmt w:val="decimal"/>
      <w:lvlText w:val="%2."/>
      <w:lvlJc w:val="left"/>
      <w:pPr>
        <w:ind w:left="616" w:hanging="281"/>
      </w:pPr>
      <w:rPr>
        <w:rFonts w:ascii="Times New Roman" w:eastAsia="Times New Roman" w:hAnsi="Times New Roman" w:cs="Times New Roman" w:hint="default"/>
        <w:b/>
        <w:bCs/>
        <w:w w:val="100"/>
        <w:sz w:val="28"/>
        <w:szCs w:val="28"/>
        <w:lang w:val="ru-RU" w:eastAsia="ru-RU" w:bidi="ru-RU"/>
      </w:rPr>
    </w:lvl>
    <w:lvl w:ilvl="2">
      <w:start w:val="1"/>
      <w:numFmt w:val="decimal"/>
      <w:lvlText w:val="%2.%3."/>
      <w:lvlJc w:val="left"/>
      <w:pPr>
        <w:ind w:left="1630" w:hanging="495"/>
      </w:pPr>
      <w:rPr>
        <w:b/>
        <w:bCs/>
        <w:spacing w:val="-2"/>
        <w:w w:val="93"/>
        <w:lang w:val="ru-RU" w:eastAsia="ru-RU" w:bidi="ru-RU"/>
      </w:rPr>
    </w:lvl>
    <w:lvl w:ilvl="3">
      <w:numFmt w:val="bullet"/>
      <w:lvlText w:val="•"/>
      <w:lvlJc w:val="left"/>
      <w:pPr>
        <w:ind w:left="1660" w:hanging="495"/>
      </w:pPr>
      <w:rPr>
        <w:lang w:val="ru-RU" w:eastAsia="ru-RU" w:bidi="ru-RU"/>
      </w:rPr>
    </w:lvl>
    <w:lvl w:ilvl="4">
      <w:numFmt w:val="bullet"/>
      <w:lvlText w:val="•"/>
      <w:lvlJc w:val="left"/>
      <w:pPr>
        <w:ind w:left="3480" w:hanging="495"/>
      </w:pPr>
      <w:rPr>
        <w:lang w:val="ru-RU" w:eastAsia="ru-RU" w:bidi="ru-RU"/>
      </w:rPr>
    </w:lvl>
    <w:lvl w:ilvl="5">
      <w:numFmt w:val="bullet"/>
      <w:lvlText w:val="•"/>
      <w:lvlJc w:val="left"/>
      <w:pPr>
        <w:ind w:left="4637" w:hanging="495"/>
      </w:pPr>
      <w:rPr>
        <w:lang w:val="ru-RU" w:eastAsia="ru-RU" w:bidi="ru-RU"/>
      </w:rPr>
    </w:lvl>
    <w:lvl w:ilvl="6">
      <w:numFmt w:val="bullet"/>
      <w:lvlText w:val="•"/>
      <w:lvlJc w:val="left"/>
      <w:pPr>
        <w:ind w:left="5795" w:hanging="495"/>
      </w:pPr>
      <w:rPr>
        <w:lang w:val="ru-RU" w:eastAsia="ru-RU" w:bidi="ru-RU"/>
      </w:rPr>
    </w:lvl>
    <w:lvl w:ilvl="7">
      <w:numFmt w:val="bullet"/>
      <w:lvlText w:val="•"/>
      <w:lvlJc w:val="left"/>
      <w:pPr>
        <w:ind w:left="6953" w:hanging="495"/>
      </w:pPr>
      <w:rPr>
        <w:lang w:val="ru-RU" w:eastAsia="ru-RU" w:bidi="ru-RU"/>
      </w:rPr>
    </w:lvl>
    <w:lvl w:ilvl="8">
      <w:numFmt w:val="bullet"/>
      <w:lvlText w:val="•"/>
      <w:lvlJc w:val="left"/>
      <w:pPr>
        <w:ind w:left="8110" w:hanging="495"/>
      </w:pPr>
      <w:rPr>
        <w:lang w:val="ru-RU" w:eastAsia="ru-RU" w:bidi="ru-RU"/>
      </w:rPr>
    </w:lvl>
  </w:abstractNum>
  <w:abstractNum w:abstractNumId="3">
    <w:nsid w:val="514465E7"/>
    <w:multiLevelType w:val="multilevel"/>
    <w:tmpl w:val="4A9220AC"/>
    <w:lvl w:ilvl="0">
      <w:start w:val="2"/>
      <w:numFmt w:val="decimal"/>
      <w:lvlText w:val="%1."/>
      <w:lvlJc w:val="left"/>
      <w:pPr>
        <w:ind w:left="480" w:hanging="480"/>
      </w:pPr>
    </w:lvl>
    <w:lvl w:ilvl="1">
      <w:start w:val="2"/>
      <w:numFmt w:val="decimal"/>
      <w:lvlText w:val="%1.%2."/>
      <w:lvlJc w:val="left"/>
      <w:pPr>
        <w:ind w:left="3147" w:hanging="720"/>
      </w:pPr>
    </w:lvl>
    <w:lvl w:ilvl="2">
      <w:start w:val="1"/>
      <w:numFmt w:val="decimal"/>
      <w:lvlText w:val="%1.%2.%3."/>
      <w:lvlJc w:val="left"/>
      <w:pPr>
        <w:ind w:left="5574" w:hanging="720"/>
      </w:pPr>
    </w:lvl>
    <w:lvl w:ilvl="3">
      <w:start w:val="1"/>
      <w:numFmt w:val="decimal"/>
      <w:lvlText w:val="%1.%2.%3.%4."/>
      <w:lvlJc w:val="left"/>
      <w:pPr>
        <w:ind w:left="8361" w:hanging="1080"/>
      </w:pPr>
    </w:lvl>
    <w:lvl w:ilvl="4">
      <w:start w:val="1"/>
      <w:numFmt w:val="decimal"/>
      <w:lvlText w:val="%1.%2.%3.%4.%5."/>
      <w:lvlJc w:val="left"/>
      <w:pPr>
        <w:ind w:left="11148" w:hanging="1440"/>
      </w:pPr>
    </w:lvl>
    <w:lvl w:ilvl="5">
      <w:start w:val="1"/>
      <w:numFmt w:val="decimal"/>
      <w:lvlText w:val="%1.%2.%3.%4.%5.%6."/>
      <w:lvlJc w:val="left"/>
      <w:pPr>
        <w:ind w:left="13575" w:hanging="1440"/>
      </w:pPr>
    </w:lvl>
    <w:lvl w:ilvl="6">
      <w:start w:val="1"/>
      <w:numFmt w:val="decimal"/>
      <w:lvlText w:val="%1.%2.%3.%4.%5.%6.%7."/>
      <w:lvlJc w:val="left"/>
      <w:pPr>
        <w:ind w:left="16362" w:hanging="1800"/>
      </w:pPr>
    </w:lvl>
    <w:lvl w:ilvl="7">
      <w:start w:val="1"/>
      <w:numFmt w:val="decimal"/>
      <w:lvlText w:val="%1.%2.%3.%4.%5.%6.%7.%8."/>
      <w:lvlJc w:val="left"/>
      <w:pPr>
        <w:ind w:left="19149" w:hanging="2160"/>
      </w:pPr>
    </w:lvl>
    <w:lvl w:ilvl="8">
      <w:start w:val="1"/>
      <w:numFmt w:val="decimal"/>
      <w:lvlText w:val="%1.%2.%3.%4.%5.%6.%7.%8.%9."/>
      <w:lvlJc w:val="left"/>
      <w:pPr>
        <w:ind w:left="21576" w:hanging="2160"/>
      </w:pPr>
    </w:lvl>
  </w:abstractNum>
  <w:abstractNum w:abstractNumId="4">
    <w:nsid w:val="6E5924B9"/>
    <w:multiLevelType w:val="hybridMultilevel"/>
    <w:tmpl w:val="33048D9A"/>
    <w:lvl w:ilvl="0" w:tplc="BE8A4CEE">
      <w:numFmt w:val="bullet"/>
      <w:lvlText w:val="-"/>
      <w:lvlJc w:val="left"/>
      <w:pPr>
        <w:ind w:left="273" w:hanging="164"/>
      </w:pPr>
      <w:rPr>
        <w:rFonts w:ascii="Times New Roman" w:eastAsia="Times New Roman" w:hAnsi="Times New Roman" w:cs="Times New Roman" w:hint="default"/>
        <w:w w:val="100"/>
        <w:sz w:val="28"/>
        <w:szCs w:val="28"/>
        <w:lang w:val="ru-RU" w:eastAsia="ru-RU" w:bidi="ru-RU"/>
      </w:rPr>
    </w:lvl>
    <w:lvl w:ilvl="1" w:tplc="9E2EF28E">
      <w:numFmt w:val="bullet"/>
      <w:lvlText w:val="•"/>
      <w:lvlJc w:val="left"/>
      <w:pPr>
        <w:ind w:left="831" w:hanging="164"/>
      </w:pPr>
      <w:rPr>
        <w:lang w:val="ru-RU" w:eastAsia="ru-RU" w:bidi="ru-RU"/>
      </w:rPr>
    </w:lvl>
    <w:lvl w:ilvl="2" w:tplc="CEF654C6">
      <w:numFmt w:val="bullet"/>
      <w:lvlText w:val="•"/>
      <w:lvlJc w:val="left"/>
      <w:pPr>
        <w:ind w:left="1383" w:hanging="164"/>
      </w:pPr>
      <w:rPr>
        <w:lang w:val="ru-RU" w:eastAsia="ru-RU" w:bidi="ru-RU"/>
      </w:rPr>
    </w:lvl>
    <w:lvl w:ilvl="3" w:tplc="C73CE8CC">
      <w:numFmt w:val="bullet"/>
      <w:lvlText w:val="•"/>
      <w:lvlJc w:val="left"/>
      <w:pPr>
        <w:ind w:left="1935" w:hanging="164"/>
      </w:pPr>
      <w:rPr>
        <w:lang w:val="ru-RU" w:eastAsia="ru-RU" w:bidi="ru-RU"/>
      </w:rPr>
    </w:lvl>
    <w:lvl w:ilvl="4" w:tplc="84F423DA">
      <w:numFmt w:val="bullet"/>
      <w:lvlText w:val="•"/>
      <w:lvlJc w:val="left"/>
      <w:pPr>
        <w:ind w:left="2487" w:hanging="164"/>
      </w:pPr>
      <w:rPr>
        <w:lang w:val="ru-RU" w:eastAsia="ru-RU" w:bidi="ru-RU"/>
      </w:rPr>
    </w:lvl>
    <w:lvl w:ilvl="5" w:tplc="C46E38D8">
      <w:numFmt w:val="bullet"/>
      <w:lvlText w:val="•"/>
      <w:lvlJc w:val="left"/>
      <w:pPr>
        <w:ind w:left="3039" w:hanging="164"/>
      </w:pPr>
      <w:rPr>
        <w:lang w:val="ru-RU" w:eastAsia="ru-RU" w:bidi="ru-RU"/>
      </w:rPr>
    </w:lvl>
    <w:lvl w:ilvl="6" w:tplc="FE104766">
      <w:numFmt w:val="bullet"/>
      <w:lvlText w:val="•"/>
      <w:lvlJc w:val="left"/>
      <w:pPr>
        <w:ind w:left="3590" w:hanging="164"/>
      </w:pPr>
      <w:rPr>
        <w:lang w:val="ru-RU" w:eastAsia="ru-RU" w:bidi="ru-RU"/>
      </w:rPr>
    </w:lvl>
    <w:lvl w:ilvl="7" w:tplc="A650E98E">
      <w:numFmt w:val="bullet"/>
      <w:lvlText w:val="•"/>
      <w:lvlJc w:val="left"/>
      <w:pPr>
        <w:ind w:left="4142" w:hanging="164"/>
      </w:pPr>
      <w:rPr>
        <w:lang w:val="ru-RU" w:eastAsia="ru-RU" w:bidi="ru-RU"/>
      </w:rPr>
    </w:lvl>
    <w:lvl w:ilvl="8" w:tplc="8FE83C82">
      <w:numFmt w:val="bullet"/>
      <w:lvlText w:val="•"/>
      <w:lvlJc w:val="left"/>
      <w:pPr>
        <w:ind w:left="4694" w:hanging="164"/>
      </w:pPr>
      <w:rPr>
        <w:lang w:val="ru-RU" w:eastAsia="ru-RU" w:bidi="ru-RU"/>
      </w:rPr>
    </w:lvl>
  </w:abstractNum>
  <w:num w:numId="1">
    <w:abstractNumId w:val="0"/>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1"/>
  </w:num>
  <w:num w:numId="6">
    <w:abstractNumId w:val="1"/>
  </w:num>
  <w:num w:numId="7">
    <w:abstractNumId w:val="4"/>
  </w:num>
  <w:num w:numId="8">
    <w:abstractNumId w:val="4"/>
  </w:num>
  <w:num w:numId="9">
    <w:abstractNumId w:val="3"/>
  </w:num>
  <w:num w:numId="10">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5B10"/>
    <w:rsid w:val="00091F39"/>
    <w:rsid w:val="000E74F2"/>
    <w:rsid w:val="00116635"/>
    <w:rsid w:val="001A545E"/>
    <w:rsid w:val="001A69C3"/>
    <w:rsid w:val="001D6BDB"/>
    <w:rsid w:val="001F05B8"/>
    <w:rsid w:val="00206BD5"/>
    <w:rsid w:val="00206C82"/>
    <w:rsid w:val="00250D69"/>
    <w:rsid w:val="002E740B"/>
    <w:rsid w:val="00311FE3"/>
    <w:rsid w:val="003B108E"/>
    <w:rsid w:val="003E64A2"/>
    <w:rsid w:val="00452480"/>
    <w:rsid w:val="00453EA4"/>
    <w:rsid w:val="00454635"/>
    <w:rsid w:val="004A1DAA"/>
    <w:rsid w:val="004C2C67"/>
    <w:rsid w:val="00511048"/>
    <w:rsid w:val="00517842"/>
    <w:rsid w:val="0056042F"/>
    <w:rsid w:val="005E06A4"/>
    <w:rsid w:val="005F0281"/>
    <w:rsid w:val="006241ED"/>
    <w:rsid w:val="00666AA0"/>
    <w:rsid w:val="006A170E"/>
    <w:rsid w:val="006F6451"/>
    <w:rsid w:val="0070261E"/>
    <w:rsid w:val="008377BB"/>
    <w:rsid w:val="00851781"/>
    <w:rsid w:val="00897282"/>
    <w:rsid w:val="008E1C85"/>
    <w:rsid w:val="009D35B4"/>
    <w:rsid w:val="00A9131B"/>
    <w:rsid w:val="00AA5598"/>
    <w:rsid w:val="00B52BAA"/>
    <w:rsid w:val="00BE2F3C"/>
    <w:rsid w:val="00CC5575"/>
    <w:rsid w:val="00D04849"/>
    <w:rsid w:val="00D62D65"/>
    <w:rsid w:val="00EF28D3"/>
    <w:rsid w:val="00F370C9"/>
    <w:rsid w:val="00F95B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B10"/>
  </w:style>
  <w:style w:type="paragraph" w:styleId="1">
    <w:name w:val="heading 1"/>
    <w:basedOn w:val="a"/>
    <w:link w:val="10"/>
    <w:uiPriority w:val="9"/>
    <w:qFormat/>
    <w:rsid w:val="00F95B10"/>
    <w:pPr>
      <w:widowControl w:val="0"/>
      <w:autoSpaceDE w:val="0"/>
      <w:autoSpaceDN w:val="0"/>
      <w:spacing w:after="0" w:line="319" w:lineRule="exact"/>
      <w:ind w:left="792"/>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5B10"/>
    <w:rPr>
      <w:rFonts w:ascii="Times New Roman" w:eastAsia="Times New Roman" w:hAnsi="Times New Roman" w:cs="Times New Roman"/>
      <w:b/>
      <w:bCs/>
      <w:sz w:val="28"/>
      <w:szCs w:val="28"/>
      <w:lang w:eastAsia="ru-RU" w:bidi="ru-RU"/>
    </w:rPr>
  </w:style>
  <w:style w:type="character" w:styleId="a3">
    <w:name w:val="Hyperlink"/>
    <w:basedOn w:val="a0"/>
    <w:uiPriority w:val="99"/>
    <w:semiHidden/>
    <w:unhideWhenUsed/>
    <w:rsid w:val="00F95B10"/>
    <w:rPr>
      <w:color w:val="0000FF"/>
      <w:u w:val="single"/>
    </w:rPr>
  </w:style>
  <w:style w:type="paragraph" w:styleId="a4">
    <w:name w:val="header"/>
    <w:basedOn w:val="a"/>
    <w:link w:val="a5"/>
    <w:uiPriority w:val="99"/>
    <w:semiHidden/>
    <w:unhideWhenUsed/>
    <w:rsid w:val="00F95B1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95B10"/>
  </w:style>
  <w:style w:type="character" w:customStyle="1" w:styleId="a6">
    <w:name w:val="Нижний колонтитул Знак"/>
    <w:basedOn w:val="a0"/>
    <w:link w:val="a7"/>
    <w:uiPriority w:val="99"/>
    <w:rsid w:val="00F95B10"/>
  </w:style>
  <w:style w:type="paragraph" w:styleId="a7">
    <w:name w:val="footer"/>
    <w:basedOn w:val="a"/>
    <w:link w:val="a6"/>
    <w:uiPriority w:val="99"/>
    <w:unhideWhenUsed/>
    <w:rsid w:val="00F95B10"/>
    <w:pPr>
      <w:tabs>
        <w:tab w:val="center" w:pos="4677"/>
        <w:tab w:val="right" w:pos="9355"/>
      </w:tabs>
      <w:spacing w:after="0" w:line="240" w:lineRule="auto"/>
    </w:pPr>
  </w:style>
  <w:style w:type="paragraph" w:styleId="a8">
    <w:name w:val="Body Text"/>
    <w:basedOn w:val="a"/>
    <w:link w:val="a9"/>
    <w:uiPriority w:val="99"/>
    <w:unhideWhenUsed/>
    <w:qFormat/>
    <w:rsid w:val="00F95B10"/>
    <w:pPr>
      <w:widowControl w:val="0"/>
      <w:autoSpaceDE w:val="0"/>
      <w:autoSpaceDN w:val="0"/>
      <w:spacing w:after="0" w:line="240" w:lineRule="auto"/>
      <w:ind w:left="113"/>
      <w:jc w:val="both"/>
    </w:pPr>
    <w:rPr>
      <w:rFonts w:ascii="Times New Roman" w:eastAsia="Times New Roman" w:hAnsi="Times New Roman" w:cs="Times New Roman"/>
      <w:sz w:val="28"/>
      <w:szCs w:val="28"/>
      <w:lang w:eastAsia="ru-RU" w:bidi="ru-RU"/>
    </w:rPr>
  </w:style>
  <w:style w:type="character" w:customStyle="1" w:styleId="a9">
    <w:name w:val="Основной текст Знак"/>
    <w:basedOn w:val="a0"/>
    <w:link w:val="a8"/>
    <w:uiPriority w:val="99"/>
    <w:rsid w:val="00F95B10"/>
    <w:rPr>
      <w:rFonts w:ascii="Times New Roman" w:eastAsia="Times New Roman" w:hAnsi="Times New Roman" w:cs="Times New Roman"/>
      <w:sz w:val="28"/>
      <w:szCs w:val="28"/>
      <w:lang w:eastAsia="ru-RU" w:bidi="ru-RU"/>
    </w:rPr>
  </w:style>
  <w:style w:type="paragraph" w:styleId="aa">
    <w:name w:val="Balloon Text"/>
    <w:basedOn w:val="a"/>
    <w:link w:val="ab"/>
    <w:uiPriority w:val="99"/>
    <w:semiHidden/>
    <w:unhideWhenUsed/>
    <w:rsid w:val="00F95B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5B10"/>
    <w:rPr>
      <w:rFonts w:ascii="Tahoma" w:hAnsi="Tahoma" w:cs="Tahoma"/>
      <w:sz w:val="16"/>
      <w:szCs w:val="16"/>
    </w:rPr>
  </w:style>
  <w:style w:type="paragraph" w:styleId="ac">
    <w:name w:val="No Spacing"/>
    <w:uiPriority w:val="1"/>
    <w:qFormat/>
    <w:rsid w:val="00F95B10"/>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F95B10"/>
    <w:pPr>
      <w:widowControl w:val="0"/>
      <w:autoSpaceDE w:val="0"/>
      <w:autoSpaceDN w:val="0"/>
      <w:spacing w:after="0" w:line="240" w:lineRule="auto"/>
      <w:ind w:left="333" w:firstLine="679"/>
    </w:pPr>
    <w:rPr>
      <w:rFonts w:ascii="Times New Roman" w:eastAsia="Times New Roman" w:hAnsi="Times New Roman" w:cs="Times New Roman"/>
      <w:lang w:eastAsia="ru-RU" w:bidi="ru-RU"/>
    </w:rPr>
  </w:style>
  <w:style w:type="paragraph" w:customStyle="1" w:styleId="TableParagraph">
    <w:name w:val="Table Paragraph"/>
    <w:basedOn w:val="a"/>
    <w:uiPriority w:val="1"/>
    <w:semiHidden/>
    <w:qFormat/>
    <w:rsid w:val="00F95B10"/>
    <w:pPr>
      <w:widowControl w:val="0"/>
      <w:autoSpaceDE w:val="0"/>
      <w:autoSpaceDN w:val="0"/>
      <w:spacing w:after="0" w:line="240" w:lineRule="auto"/>
      <w:jc w:val="center"/>
    </w:pPr>
    <w:rPr>
      <w:rFonts w:ascii="Times New Roman" w:eastAsia="Times New Roman" w:hAnsi="Times New Roman" w:cs="Times New Roman"/>
      <w:lang w:eastAsia="ru-RU" w:bidi="ru-RU"/>
    </w:rPr>
  </w:style>
  <w:style w:type="paragraph" w:customStyle="1" w:styleId="BulletIndent">
    <w:name w:val="BulletIndent"/>
    <w:basedOn w:val="a"/>
    <w:uiPriority w:val="99"/>
    <w:semiHidden/>
    <w:rsid w:val="00F95B10"/>
    <w:pPr>
      <w:numPr>
        <w:numId w:val="1"/>
      </w:numPr>
      <w:spacing w:after="120" w:line="240" w:lineRule="auto"/>
      <w:ind w:left="0" w:firstLine="0"/>
    </w:pPr>
    <w:rPr>
      <w:rFonts w:ascii="Times New Roman" w:eastAsia="Times New Roman" w:hAnsi="Times New Roman" w:cs="Times New Roman"/>
      <w:szCs w:val="20"/>
      <w:lang w:val="en-US" w:eastAsia="ru-RU"/>
    </w:rPr>
  </w:style>
  <w:style w:type="character" w:customStyle="1" w:styleId="rvts0">
    <w:name w:val="rvts0"/>
    <w:basedOn w:val="a0"/>
    <w:rsid w:val="00F95B10"/>
  </w:style>
  <w:style w:type="table" w:styleId="ae">
    <w:name w:val="Table Grid"/>
    <w:basedOn w:val="a1"/>
    <w:uiPriority w:val="59"/>
    <w:rsid w:val="00F95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F95B10"/>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B10"/>
  </w:style>
  <w:style w:type="paragraph" w:styleId="1">
    <w:name w:val="heading 1"/>
    <w:basedOn w:val="a"/>
    <w:link w:val="10"/>
    <w:uiPriority w:val="9"/>
    <w:qFormat/>
    <w:rsid w:val="00F95B10"/>
    <w:pPr>
      <w:widowControl w:val="0"/>
      <w:autoSpaceDE w:val="0"/>
      <w:autoSpaceDN w:val="0"/>
      <w:spacing w:after="0" w:line="319" w:lineRule="exact"/>
      <w:ind w:left="792"/>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5B10"/>
    <w:rPr>
      <w:rFonts w:ascii="Times New Roman" w:eastAsia="Times New Roman" w:hAnsi="Times New Roman" w:cs="Times New Roman"/>
      <w:b/>
      <w:bCs/>
      <w:sz w:val="28"/>
      <w:szCs w:val="28"/>
      <w:lang w:eastAsia="ru-RU" w:bidi="ru-RU"/>
    </w:rPr>
  </w:style>
  <w:style w:type="character" w:styleId="a3">
    <w:name w:val="Hyperlink"/>
    <w:basedOn w:val="a0"/>
    <w:uiPriority w:val="99"/>
    <w:semiHidden/>
    <w:unhideWhenUsed/>
    <w:rsid w:val="00F95B10"/>
    <w:rPr>
      <w:color w:val="0000FF"/>
      <w:u w:val="single"/>
    </w:rPr>
  </w:style>
  <w:style w:type="paragraph" w:styleId="a4">
    <w:name w:val="header"/>
    <w:basedOn w:val="a"/>
    <w:link w:val="a5"/>
    <w:uiPriority w:val="99"/>
    <w:semiHidden/>
    <w:unhideWhenUsed/>
    <w:rsid w:val="00F95B1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95B10"/>
  </w:style>
  <w:style w:type="character" w:customStyle="1" w:styleId="a6">
    <w:name w:val="Нижний колонтитул Знак"/>
    <w:basedOn w:val="a0"/>
    <w:link w:val="a7"/>
    <w:uiPriority w:val="99"/>
    <w:semiHidden/>
    <w:rsid w:val="00F95B10"/>
  </w:style>
  <w:style w:type="paragraph" w:styleId="a7">
    <w:name w:val="footer"/>
    <w:basedOn w:val="a"/>
    <w:link w:val="a6"/>
    <w:uiPriority w:val="99"/>
    <w:semiHidden/>
    <w:unhideWhenUsed/>
    <w:rsid w:val="00F95B10"/>
    <w:pPr>
      <w:tabs>
        <w:tab w:val="center" w:pos="4677"/>
        <w:tab w:val="right" w:pos="9355"/>
      </w:tabs>
      <w:spacing w:after="0" w:line="240" w:lineRule="auto"/>
    </w:pPr>
  </w:style>
  <w:style w:type="paragraph" w:styleId="a8">
    <w:name w:val="Body Text"/>
    <w:basedOn w:val="a"/>
    <w:link w:val="a9"/>
    <w:uiPriority w:val="99"/>
    <w:unhideWhenUsed/>
    <w:qFormat/>
    <w:rsid w:val="00F95B10"/>
    <w:pPr>
      <w:widowControl w:val="0"/>
      <w:autoSpaceDE w:val="0"/>
      <w:autoSpaceDN w:val="0"/>
      <w:spacing w:after="0" w:line="240" w:lineRule="auto"/>
      <w:ind w:left="113"/>
      <w:jc w:val="both"/>
    </w:pPr>
    <w:rPr>
      <w:rFonts w:ascii="Times New Roman" w:eastAsia="Times New Roman" w:hAnsi="Times New Roman" w:cs="Times New Roman"/>
      <w:sz w:val="28"/>
      <w:szCs w:val="28"/>
      <w:lang w:eastAsia="ru-RU" w:bidi="ru-RU"/>
    </w:rPr>
  </w:style>
  <w:style w:type="character" w:customStyle="1" w:styleId="a9">
    <w:name w:val="Основной текст Знак"/>
    <w:basedOn w:val="a0"/>
    <w:link w:val="a8"/>
    <w:uiPriority w:val="99"/>
    <w:rsid w:val="00F95B10"/>
    <w:rPr>
      <w:rFonts w:ascii="Times New Roman" w:eastAsia="Times New Roman" w:hAnsi="Times New Roman" w:cs="Times New Roman"/>
      <w:sz w:val="28"/>
      <w:szCs w:val="28"/>
      <w:lang w:eastAsia="ru-RU" w:bidi="ru-RU"/>
    </w:rPr>
  </w:style>
  <w:style w:type="paragraph" w:styleId="aa">
    <w:name w:val="Balloon Text"/>
    <w:basedOn w:val="a"/>
    <w:link w:val="ab"/>
    <w:uiPriority w:val="99"/>
    <w:semiHidden/>
    <w:unhideWhenUsed/>
    <w:rsid w:val="00F95B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5B10"/>
    <w:rPr>
      <w:rFonts w:ascii="Tahoma" w:hAnsi="Tahoma" w:cs="Tahoma"/>
      <w:sz w:val="16"/>
      <w:szCs w:val="16"/>
    </w:rPr>
  </w:style>
  <w:style w:type="paragraph" w:styleId="ac">
    <w:name w:val="No Spacing"/>
    <w:uiPriority w:val="1"/>
    <w:qFormat/>
    <w:rsid w:val="00F95B10"/>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F95B10"/>
    <w:pPr>
      <w:widowControl w:val="0"/>
      <w:autoSpaceDE w:val="0"/>
      <w:autoSpaceDN w:val="0"/>
      <w:spacing w:after="0" w:line="240" w:lineRule="auto"/>
      <w:ind w:left="333" w:firstLine="679"/>
    </w:pPr>
    <w:rPr>
      <w:rFonts w:ascii="Times New Roman" w:eastAsia="Times New Roman" w:hAnsi="Times New Roman" w:cs="Times New Roman"/>
      <w:lang w:eastAsia="ru-RU" w:bidi="ru-RU"/>
    </w:rPr>
  </w:style>
  <w:style w:type="paragraph" w:customStyle="1" w:styleId="TableParagraph">
    <w:name w:val="Table Paragraph"/>
    <w:basedOn w:val="a"/>
    <w:uiPriority w:val="1"/>
    <w:semiHidden/>
    <w:qFormat/>
    <w:rsid w:val="00F95B10"/>
    <w:pPr>
      <w:widowControl w:val="0"/>
      <w:autoSpaceDE w:val="0"/>
      <w:autoSpaceDN w:val="0"/>
      <w:spacing w:after="0" w:line="240" w:lineRule="auto"/>
      <w:jc w:val="center"/>
    </w:pPr>
    <w:rPr>
      <w:rFonts w:ascii="Times New Roman" w:eastAsia="Times New Roman" w:hAnsi="Times New Roman" w:cs="Times New Roman"/>
      <w:lang w:eastAsia="ru-RU" w:bidi="ru-RU"/>
    </w:rPr>
  </w:style>
  <w:style w:type="paragraph" w:customStyle="1" w:styleId="BulletIndent">
    <w:name w:val="BulletIndent"/>
    <w:basedOn w:val="a"/>
    <w:uiPriority w:val="99"/>
    <w:semiHidden/>
    <w:rsid w:val="00F95B10"/>
    <w:pPr>
      <w:numPr>
        <w:numId w:val="1"/>
      </w:numPr>
      <w:spacing w:after="120" w:line="240" w:lineRule="auto"/>
      <w:ind w:left="0" w:firstLine="0"/>
    </w:pPr>
    <w:rPr>
      <w:rFonts w:ascii="Times New Roman" w:eastAsia="Times New Roman" w:hAnsi="Times New Roman" w:cs="Times New Roman"/>
      <w:szCs w:val="20"/>
      <w:lang w:val="en-US" w:eastAsia="ru-RU"/>
    </w:rPr>
  </w:style>
  <w:style w:type="character" w:customStyle="1" w:styleId="rvts0">
    <w:name w:val="rvts0"/>
    <w:basedOn w:val="a0"/>
    <w:rsid w:val="00F95B10"/>
  </w:style>
  <w:style w:type="table" w:styleId="ae">
    <w:name w:val="Table Grid"/>
    <w:basedOn w:val="a1"/>
    <w:uiPriority w:val="59"/>
    <w:rsid w:val="00F95B1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F95B10"/>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00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v>середні підприємства</c:v>
          </c:tx>
          <c:invertIfNegative val="0"/>
          <c:dLbls>
            <c:dLbl>
              <c:idx val="0"/>
              <c:layout>
                <c:manualLayout>
                  <c:x val="1.157407407407408E-2"/>
                  <c:y val="-3.968253968253981E-3"/>
                </c:manualLayout>
              </c:layout>
              <c:showLegendKey val="0"/>
              <c:showVal val="1"/>
              <c:showCatName val="0"/>
              <c:showSerName val="0"/>
              <c:showPercent val="0"/>
              <c:showBubbleSize val="0"/>
            </c:dLbl>
            <c:dLbl>
              <c:idx val="1"/>
              <c:layout>
                <c:manualLayout>
                  <c:x val="6.9444444444444701E-3"/>
                  <c:y val="0"/>
                </c:manualLayout>
              </c:layout>
              <c:showLegendKey val="0"/>
              <c:showVal val="1"/>
              <c:showCatName val="0"/>
              <c:showSerName val="0"/>
              <c:showPercent val="0"/>
              <c:showBubbleSize val="0"/>
            </c:dLbl>
            <c:dLbl>
              <c:idx val="2"/>
              <c:layout>
                <c:manualLayout>
                  <c:x val="9.2592592592593212E-3"/>
                  <c:y val="-3.968253968253981E-3"/>
                </c:manualLayout>
              </c:layout>
              <c:showLegendKey val="0"/>
              <c:showVal val="1"/>
              <c:showCatName val="0"/>
              <c:showSerName val="0"/>
              <c:showPercent val="0"/>
              <c:showBubbleSize val="0"/>
            </c:dLbl>
            <c:txPr>
              <a:bodyPr/>
              <a:lstStyle/>
              <a:p>
                <a:pPr>
                  <a:defRPr sz="12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Лист1!$B$2:$B$4</c:f>
              <c:numCache>
                <c:formatCode>General</c:formatCode>
                <c:ptCount val="3"/>
                <c:pt idx="0">
                  <c:v>20</c:v>
                </c:pt>
                <c:pt idx="1">
                  <c:v>20</c:v>
                </c:pt>
                <c:pt idx="2">
                  <c:v>21</c:v>
                </c:pt>
              </c:numCache>
            </c:numRef>
          </c:val>
        </c:ser>
        <c:ser>
          <c:idx val="1"/>
          <c:order val="1"/>
          <c:tx>
            <c:v>малі підприємства</c:v>
          </c:tx>
          <c:invertIfNegative val="0"/>
          <c:dLbls>
            <c:dLbl>
              <c:idx val="0"/>
              <c:layout>
                <c:manualLayout>
                  <c:x val="6.9444444444444701E-3"/>
                  <c:y val="0"/>
                </c:manualLayout>
              </c:layout>
              <c:showLegendKey val="0"/>
              <c:showVal val="1"/>
              <c:showCatName val="0"/>
              <c:showSerName val="0"/>
              <c:showPercent val="0"/>
              <c:showBubbleSize val="0"/>
            </c:dLbl>
            <c:dLbl>
              <c:idx val="1"/>
              <c:layout>
                <c:manualLayout>
                  <c:x val="1.3888888888888954E-2"/>
                  <c:y val="0"/>
                </c:manualLayout>
              </c:layout>
              <c:showLegendKey val="0"/>
              <c:showVal val="1"/>
              <c:showCatName val="0"/>
              <c:showSerName val="0"/>
              <c:showPercent val="0"/>
              <c:showBubbleSize val="0"/>
            </c:dLbl>
            <c:dLbl>
              <c:idx val="2"/>
              <c:layout>
                <c:manualLayout>
                  <c:x val="1.6203703703703748E-2"/>
                  <c:y val="-3.968253968253981E-3"/>
                </c:manualLayout>
              </c:layout>
              <c:showLegendKey val="0"/>
              <c:showVal val="1"/>
              <c:showCatName val="0"/>
              <c:showSerName val="0"/>
              <c:showPercent val="0"/>
              <c:showBubbleSize val="0"/>
            </c:dLbl>
            <c:txPr>
              <a:bodyPr/>
              <a:lstStyle/>
              <a:p>
                <a:pPr>
                  <a:defRPr sz="12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Лист1!$C$2:$C$4</c:f>
              <c:numCache>
                <c:formatCode>General</c:formatCode>
                <c:ptCount val="3"/>
                <c:pt idx="0">
                  <c:v>222</c:v>
                </c:pt>
                <c:pt idx="1">
                  <c:v>190</c:v>
                </c:pt>
                <c:pt idx="2">
                  <c:v>225</c:v>
                </c:pt>
              </c:numCache>
            </c:numRef>
          </c:val>
        </c:ser>
        <c:ser>
          <c:idx val="2"/>
          <c:order val="2"/>
          <c:tx>
            <c:strRef>
              <c:f>Лист1!#ССЫЛКА!</c:f>
              <c:strCache>
                <c:ptCount val="1"/>
                <c:pt idx="0">
                  <c:v>#REF!</c:v>
                </c:pt>
              </c:strCache>
            </c:strRef>
          </c:tx>
          <c:invertIfNegative val="0"/>
          <c:cat>
            <c:numRef>
              <c:f>Лист1!$A$2:$A$4</c:f>
              <c:numCache>
                <c:formatCode>General</c:formatCode>
                <c:ptCount val="3"/>
                <c:pt idx="0">
                  <c:v>2015</c:v>
                </c:pt>
                <c:pt idx="1">
                  <c:v>2016</c:v>
                </c:pt>
                <c:pt idx="2">
                  <c:v>2017</c:v>
                </c:pt>
              </c:numCache>
            </c:numRef>
          </c:cat>
          <c:val>
            <c:numRef>
              <c:f>Лист1!#ССЫЛКА!</c:f>
              <c:numCache>
                <c:formatCode>General</c:formatCode>
                <c:ptCount val="1"/>
                <c:pt idx="0">
                  <c:v>1</c:v>
                </c:pt>
              </c:numCache>
            </c:numRef>
          </c:val>
        </c:ser>
        <c:dLbls>
          <c:showLegendKey val="0"/>
          <c:showVal val="0"/>
          <c:showCatName val="0"/>
          <c:showSerName val="0"/>
          <c:showPercent val="0"/>
          <c:showBubbleSize val="0"/>
        </c:dLbls>
        <c:gapWidth val="150"/>
        <c:shape val="cylinder"/>
        <c:axId val="434861184"/>
        <c:axId val="434862720"/>
        <c:axId val="0"/>
      </c:bar3DChart>
      <c:catAx>
        <c:axId val="434861184"/>
        <c:scaling>
          <c:orientation val="minMax"/>
        </c:scaling>
        <c:delete val="0"/>
        <c:axPos val="b"/>
        <c:numFmt formatCode="General" sourceLinked="1"/>
        <c:majorTickMark val="out"/>
        <c:minorTickMark val="none"/>
        <c:tickLblPos val="nextTo"/>
        <c:txPr>
          <a:bodyPr/>
          <a:lstStyle/>
          <a:p>
            <a:pPr>
              <a:defRPr sz="1200" b="1"/>
            </a:pPr>
            <a:endParaRPr lang="ru-RU"/>
          </a:p>
        </c:txPr>
        <c:crossAx val="434862720"/>
        <c:crosses val="autoZero"/>
        <c:auto val="1"/>
        <c:lblAlgn val="ctr"/>
        <c:lblOffset val="100"/>
        <c:noMultiLvlLbl val="0"/>
      </c:catAx>
      <c:valAx>
        <c:axId val="434862720"/>
        <c:scaling>
          <c:orientation val="minMax"/>
        </c:scaling>
        <c:delete val="0"/>
        <c:axPos val="l"/>
        <c:majorGridlines/>
        <c:numFmt formatCode="General" sourceLinked="1"/>
        <c:majorTickMark val="out"/>
        <c:minorTickMark val="none"/>
        <c:tickLblPos val="nextTo"/>
        <c:txPr>
          <a:bodyPr/>
          <a:lstStyle/>
          <a:p>
            <a:pPr>
              <a:defRPr sz="1200" b="1"/>
            </a:pPr>
            <a:endParaRPr lang="ru-RU"/>
          </a:p>
        </c:txPr>
        <c:crossAx val="434861184"/>
        <c:crosses val="autoZero"/>
        <c:crossBetween val="between"/>
      </c:valAx>
    </c:plotArea>
    <c:legend>
      <c:legendPos val="r"/>
      <c:legendEntry>
        <c:idx val="0"/>
        <c:delete val="1"/>
      </c:legendEntry>
      <c:overlay val="0"/>
      <c:txPr>
        <a:bodyPr/>
        <a:lstStyle/>
        <a:p>
          <a:pPr>
            <a:defRPr sz="1200" b="1"/>
          </a:pPr>
          <a:endParaRPr lang="ru-RU"/>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Ряд 1</c:v>
                </c:pt>
              </c:strCache>
            </c:strRef>
          </c:tx>
          <c:invertIfNegative val="0"/>
          <c:dLbls>
            <c:dLbl>
              <c:idx val="0"/>
              <c:layout>
                <c:manualLayout>
                  <c:x val="1.3888888888888947E-2"/>
                  <c:y val="0"/>
                </c:manualLayout>
              </c:layout>
              <c:showLegendKey val="0"/>
              <c:showVal val="1"/>
              <c:showCatName val="0"/>
              <c:showSerName val="0"/>
              <c:showPercent val="0"/>
              <c:showBubbleSize val="0"/>
            </c:dLbl>
            <c:dLbl>
              <c:idx val="1"/>
              <c:layout>
                <c:manualLayout>
                  <c:x val="1.3888888888888947E-2"/>
                  <c:y val="0"/>
                </c:manualLayout>
              </c:layout>
              <c:showLegendKey val="0"/>
              <c:showVal val="1"/>
              <c:showCatName val="0"/>
              <c:showSerName val="0"/>
              <c:showPercent val="0"/>
              <c:showBubbleSize val="0"/>
            </c:dLbl>
            <c:dLbl>
              <c:idx val="2"/>
              <c:layout>
                <c:manualLayout>
                  <c:x val="1.3888888888888857E-2"/>
                  <c:y val="-3.9682539682539802E-3"/>
                </c:manualLayout>
              </c:layout>
              <c:showLegendKey val="0"/>
              <c:showVal val="1"/>
              <c:showCatName val="0"/>
              <c:showSerName val="0"/>
              <c:showPercent val="0"/>
              <c:showBubbleSize val="0"/>
            </c:dLbl>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Лист1!$B$2:$B$4</c:f>
              <c:numCache>
                <c:formatCode>General</c:formatCode>
                <c:ptCount val="3"/>
                <c:pt idx="0">
                  <c:v>5</c:v>
                </c:pt>
                <c:pt idx="1">
                  <c:v>4</c:v>
                </c:pt>
                <c:pt idx="2">
                  <c:v>5</c:v>
                </c:pt>
              </c:numCache>
            </c:numRef>
          </c:val>
        </c:ser>
        <c:ser>
          <c:idx val="1"/>
          <c:order val="1"/>
          <c:tx>
            <c:strRef>
              <c:f>Лист1!$C$1</c:f>
              <c:strCache>
                <c:ptCount val="1"/>
                <c:pt idx="0">
                  <c:v>Ряд 2</c:v>
                </c:pt>
              </c:strCache>
            </c:strRef>
          </c:tx>
          <c:invertIfNegative val="0"/>
          <c:dLbls>
            <c:dLbl>
              <c:idx val="0"/>
              <c:layout>
                <c:manualLayout>
                  <c:x val="1.6203703703703703E-2"/>
                  <c:y val="-1.1904761904761843E-2"/>
                </c:manualLayout>
              </c:layout>
              <c:showLegendKey val="0"/>
              <c:showVal val="1"/>
              <c:showCatName val="0"/>
              <c:showSerName val="0"/>
              <c:showPercent val="0"/>
              <c:showBubbleSize val="0"/>
            </c:dLbl>
            <c:dLbl>
              <c:idx val="1"/>
              <c:layout>
                <c:manualLayout>
                  <c:x val="1.3888888888888947E-2"/>
                  <c:y val="-1.9841269841269837E-2"/>
                </c:manualLayout>
              </c:layout>
              <c:showLegendKey val="0"/>
              <c:showVal val="1"/>
              <c:showCatName val="0"/>
              <c:showSerName val="0"/>
              <c:showPercent val="0"/>
              <c:showBubbleSize val="0"/>
            </c:dLbl>
            <c:dLbl>
              <c:idx val="2"/>
              <c:layout>
                <c:manualLayout>
                  <c:x val="1.851851851851857E-2"/>
                  <c:y val="-1.1904761904761921E-2"/>
                </c:manualLayout>
              </c:layout>
              <c:showLegendKey val="0"/>
              <c:showVal val="1"/>
              <c:showCatName val="0"/>
              <c:showSerName val="0"/>
              <c:showPercent val="0"/>
              <c:showBubbleSize val="0"/>
            </c:dLbl>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Лист1!$C$2:$C$4</c:f>
              <c:numCache>
                <c:formatCode>General</c:formatCode>
                <c:ptCount val="3"/>
                <c:pt idx="0">
                  <c:v>42</c:v>
                </c:pt>
                <c:pt idx="1">
                  <c:v>41</c:v>
                </c:pt>
                <c:pt idx="2">
                  <c:v>49</c:v>
                </c:pt>
              </c:numCache>
            </c:numRef>
          </c:val>
        </c:ser>
        <c:dLbls>
          <c:showLegendKey val="0"/>
          <c:showVal val="0"/>
          <c:showCatName val="0"/>
          <c:showSerName val="0"/>
          <c:showPercent val="0"/>
          <c:showBubbleSize val="0"/>
        </c:dLbls>
        <c:gapWidth val="150"/>
        <c:shape val="cylinder"/>
        <c:axId val="435712768"/>
        <c:axId val="435714304"/>
        <c:axId val="0"/>
      </c:bar3DChart>
      <c:catAx>
        <c:axId val="435712768"/>
        <c:scaling>
          <c:orientation val="minMax"/>
        </c:scaling>
        <c:delete val="0"/>
        <c:axPos val="b"/>
        <c:numFmt formatCode="General" sourceLinked="1"/>
        <c:majorTickMark val="out"/>
        <c:minorTickMark val="none"/>
        <c:tickLblPos val="nextTo"/>
        <c:txPr>
          <a:bodyPr/>
          <a:lstStyle/>
          <a:p>
            <a:pPr>
              <a:defRPr sz="1100" b="1"/>
            </a:pPr>
            <a:endParaRPr lang="ru-RU"/>
          </a:p>
        </c:txPr>
        <c:crossAx val="435714304"/>
        <c:crosses val="autoZero"/>
        <c:auto val="1"/>
        <c:lblAlgn val="ctr"/>
        <c:lblOffset val="100"/>
        <c:noMultiLvlLbl val="0"/>
      </c:catAx>
      <c:valAx>
        <c:axId val="435714304"/>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435712768"/>
        <c:crosses val="autoZero"/>
        <c:crossBetween val="between"/>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v>працівники середніх підприємств</c:v>
          </c:tx>
          <c:spPr>
            <a:solidFill>
              <a:srgbClr val="FF0000"/>
            </a:solidFill>
          </c:spPr>
          <c:invertIfNegative val="0"/>
          <c:dLbls>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Лист1!$B$2:$B$4</c:f>
              <c:numCache>
                <c:formatCode>General</c:formatCode>
                <c:ptCount val="3"/>
                <c:pt idx="0">
                  <c:v>4016</c:v>
                </c:pt>
                <c:pt idx="1">
                  <c:v>3899</c:v>
                </c:pt>
                <c:pt idx="2">
                  <c:v>4079</c:v>
                </c:pt>
              </c:numCache>
            </c:numRef>
          </c:val>
        </c:ser>
        <c:ser>
          <c:idx val="1"/>
          <c:order val="1"/>
          <c:tx>
            <c:v>працівники малих підприєиств</c:v>
          </c:tx>
          <c:spPr>
            <a:solidFill>
              <a:srgbClr val="00B050"/>
            </a:solidFill>
          </c:spPr>
          <c:invertIfNegative val="0"/>
          <c:dLbls>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Лист1!$C$2:$C$4</c:f>
              <c:numCache>
                <c:formatCode>General</c:formatCode>
                <c:ptCount val="3"/>
                <c:pt idx="0">
                  <c:v>1433</c:v>
                </c:pt>
                <c:pt idx="1">
                  <c:v>1628</c:v>
                </c:pt>
                <c:pt idx="2">
                  <c:v>1524</c:v>
                </c:pt>
              </c:numCache>
            </c:numRef>
          </c:val>
        </c:ser>
        <c:ser>
          <c:idx val="2"/>
          <c:order val="2"/>
          <c:tx>
            <c:strRef>
              <c:f>Лист1!#ССЫЛКА!</c:f>
              <c:strCache>
                <c:ptCount val="1"/>
                <c:pt idx="0">
                  <c:v>#REF!</c:v>
                </c:pt>
              </c:strCache>
            </c:strRef>
          </c:tx>
          <c:invertIfNegative val="0"/>
          <c:dLbls>
            <c:delete val="1"/>
          </c:dLbls>
          <c:cat>
            <c:numRef>
              <c:f>Лист1!$A$2:$A$4</c:f>
              <c:numCache>
                <c:formatCode>General</c:formatCode>
                <c:ptCount val="3"/>
                <c:pt idx="0">
                  <c:v>2015</c:v>
                </c:pt>
                <c:pt idx="1">
                  <c:v>2016</c:v>
                </c:pt>
                <c:pt idx="2">
                  <c:v>2017</c:v>
                </c:pt>
              </c:numCache>
            </c:numRef>
          </c:cat>
          <c:val>
            <c:numRef>
              <c:f>Лист1!#ССЫЛКА!</c:f>
              <c:numCache>
                <c:formatCode>General</c:formatCode>
                <c:ptCount val="1"/>
                <c:pt idx="0">
                  <c:v>1</c:v>
                </c:pt>
              </c:numCache>
            </c:numRef>
          </c:val>
        </c:ser>
        <c:dLbls>
          <c:showLegendKey val="0"/>
          <c:showVal val="1"/>
          <c:showCatName val="0"/>
          <c:showSerName val="0"/>
          <c:showPercent val="0"/>
          <c:showBubbleSize val="0"/>
        </c:dLbls>
        <c:gapWidth val="150"/>
        <c:shape val="box"/>
        <c:axId val="435745152"/>
        <c:axId val="435746688"/>
        <c:axId val="0"/>
      </c:bar3DChart>
      <c:catAx>
        <c:axId val="435745152"/>
        <c:scaling>
          <c:orientation val="minMax"/>
        </c:scaling>
        <c:delete val="0"/>
        <c:axPos val="b"/>
        <c:numFmt formatCode="General" sourceLinked="1"/>
        <c:majorTickMark val="out"/>
        <c:minorTickMark val="none"/>
        <c:tickLblPos val="nextTo"/>
        <c:txPr>
          <a:bodyPr/>
          <a:lstStyle/>
          <a:p>
            <a:pPr>
              <a:defRPr sz="1100" b="1"/>
            </a:pPr>
            <a:endParaRPr lang="ru-RU"/>
          </a:p>
        </c:txPr>
        <c:crossAx val="435746688"/>
        <c:crosses val="autoZero"/>
        <c:auto val="1"/>
        <c:lblAlgn val="ctr"/>
        <c:lblOffset val="100"/>
        <c:noMultiLvlLbl val="0"/>
      </c:catAx>
      <c:valAx>
        <c:axId val="435746688"/>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435745152"/>
        <c:crosses val="autoZero"/>
        <c:crossBetween val="between"/>
      </c:valAx>
    </c:plotArea>
    <c:legend>
      <c:legendPos val="r"/>
      <c:legendEntry>
        <c:idx val="0"/>
        <c:delete val="1"/>
      </c:legendEntry>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середні підприємства</c:v>
          </c:tx>
          <c:spPr>
            <a:solidFill>
              <a:srgbClr val="92D050"/>
            </a:solidFill>
          </c:spPr>
          <c:invertIfNegative val="0"/>
          <c:dLbls>
            <c:dLbl>
              <c:idx val="0"/>
              <c:layout>
                <c:manualLayout>
                  <c:x val="4.6296296296296493E-3"/>
                  <c:y val="-2.777777777777795E-2"/>
                </c:manualLayout>
              </c:layout>
              <c:tx>
                <c:rich>
                  <a:bodyPr/>
                  <a:lstStyle/>
                  <a:p>
                    <a:r>
                      <a:rPr lang="en-US"/>
                      <a:t>1424</a:t>
                    </a:r>
                    <a:r>
                      <a:rPr lang="uk-UA"/>
                      <a:t>,0</a:t>
                    </a:r>
                  </a:p>
                </c:rich>
              </c:tx>
              <c:showLegendKey val="0"/>
              <c:showVal val="1"/>
              <c:showCatName val="0"/>
              <c:showSerName val="0"/>
              <c:showPercent val="0"/>
              <c:showBubbleSize val="0"/>
            </c:dLbl>
            <c:dLbl>
              <c:idx val="1"/>
              <c:layout>
                <c:manualLayout>
                  <c:x val="6.9444444444444605E-3"/>
                  <c:y val="-1.5873015873015879E-2"/>
                </c:manualLayout>
              </c:layout>
              <c:showLegendKey val="0"/>
              <c:showVal val="1"/>
              <c:showCatName val="0"/>
              <c:showSerName val="0"/>
              <c:showPercent val="0"/>
              <c:showBubbleSize val="0"/>
            </c:dLbl>
            <c:dLbl>
              <c:idx val="2"/>
              <c:layout>
                <c:manualLayout>
                  <c:x val="1.851851851851857E-2"/>
                  <c:y val="0"/>
                </c:manualLayout>
              </c:layout>
              <c:showLegendKey val="0"/>
              <c:showVal val="1"/>
              <c:showCatName val="0"/>
              <c:showSerName val="0"/>
              <c:showPercent val="0"/>
              <c:showBubbleSize val="0"/>
            </c:dLbl>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Лист1!$B$2:$B$4</c:f>
              <c:numCache>
                <c:formatCode>General</c:formatCode>
                <c:ptCount val="3"/>
                <c:pt idx="0">
                  <c:v>1424</c:v>
                </c:pt>
                <c:pt idx="1">
                  <c:v>2118.4</c:v>
                </c:pt>
                <c:pt idx="2">
                  <c:v>2891.4</c:v>
                </c:pt>
              </c:numCache>
            </c:numRef>
          </c:val>
        </c:ser>
        <c:ser>
          <c:idx val="1"/>
          <c:order val="1"/>
          <c:tx>
            <c:v>малі підприємства</c:v>
          </c:tx>
          <c:spPr>
            <a:solidFill>
              <a:srgbClr val="FF0000"/>
            </a:solidFill>
          </c:spPr>
          <c:invertIfNegative val="0"/>
          <c:dLbls>
            <c:dLbl>
              <c:idx val="0"/>
              <c:layout>
                <c:manualLayout>
                  <c:x val="3.4722222222222224E-2"/>
                  <c:y val="-1.5873015873015879E-2"/>
                </c:manualLayout>
              </c:layout>
              <c:showLegendKey val="0"/>
              <c:showVal val="1"/>
              <c:showCatName val="0"/>
              <c:showSerName val="0"/>
              <c:showPercent val="0"/>
              <c:showBubbleSize val="0"/>
            </c:dLbl>
            <c:dLbl>
              <c:idx val="1"/>
              <c:layout>
                <c:manualLayout>
                  <c:x val="2.5462962962963093E-2"/>
                  <c:y val="0"/>
                </c:manualLayout>
              </c:layout>
              <c:tx>
                <c:rich>
                  <a:bodyPr/>
                  <a:lstStyle/>
                  <a:p>
                    <a:r>
                      <a:rPr lang="en-US"/>
                      <a:t>793</a:t>
                    </a:r>
                    <a:r>
                      <a:rPr lang="uk-UA"/>
                      <a:t>,0</a:t>
                    </a:r>
                    <a:endParaRPr lang="en-US"/>
                  </a:p>
                </c:rich>
              </c:tx>
              <c:showLegendKey val="0"/>
              <c:showVal val="1"/>
              <c:showCatName val="0"/>
              <c:showSerName val="0"/>
              <c:showPercent val="0"/>
              <c:showBubbleSize val="0"/>
            </c:dLbl>
            <c:dLbl>
              <c:idx val="2"/>
              <c:layout>
                <c:manualLayout>
                  <c:x val="2.0833333333333412E-2"/>
                  <c:y val="-1.1904761904761921E-2"/>
                </c:manualLayout>
              </c:layout>
              <c:showLegendKey val="0"/>
              <c:showVal val="1"/>
              <c:showCatName val="0"/>
              <c:showSerName val="0"/>
              <c:showPercent val="0"/>
              <c:showBubbleSize val="0"/>
            </c:dLbl>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Лист1!$C$2:$C$4</c:f>
              <c:numCache>
                <c:formatCode>General</c:formatCode>
                <c:ptCount val="3"/>
                <c:pt idx="0">
                  <c:v>444.3</c:v>
                </c:pt>
                <c:pt idx="1">
                  <c:v>793</c:v>
                </c:pt>
                <c:pt idx="2">
                  <c:v>796.4</c:v>
                </c:pt>
              </c:numCache>
            </c:numRef>
          </c:val>
        </c:ser>
        <c:ser>
          <c:idx val="2"/>
          <c:order val="2"/>
          <c:tx>
            <c:strRef>
              <c:f>Лист1!#ССЫЛКА!</c:f>
              <c:strCache>
                <c:ptCount val="1"/>
                <c:pt idx="0">
                  <c:v>#REF!</c:v>
                </c:pt>
              </c:strCache>
            </c:strRef>
          </c:tx>
          <c:invertIfNegative val="0"/>
          <c:cat>
            <c:numRef>
              <c:f>Лист1!$A$2:$A$4</c:f>
              <c:numCache>
                <c:formatCode>General</c:formatCode>
                <c:ptCount val="3"/>
                <c:pt idx="0">
                  <c:v>2015</c:v>
                </c:pt>
                <c:pt idx="1">
                  <c:v>2016</c:v>
                </c:pt>
                <c:pt idx="2">
                  <c:v>2017</c:v>
                </c:pt>
              </c:numCache>
            </c:numRef>
          </c:cat>
          <c:val>
            <c:numRef>
              <c:f>Лист1!#ССЫЛКА!</c:f>
              <c:numCache>
                <c:formatCode>General</c:formatCode>
                <c:ptCount val="1"/>
                <c:pt idx="0">
                  <c:v>1</c:v>
                </c:pt>
              </c:numCache>
            </c:numRef>
          </c:val>
        </c:ser>
        <c:dLbls>
          <c:showLegendKey val="0"/>
          <c:showVal val="0"/>
          <c:showCatName val="0"/>
          <c:showSerName val="0"/>
          <c:showPercent val="0"/>
          <c:showBubbleSize val="0"/>
        </c:dLbls>
        <c:gapWidth val="150"/>
        <c:shape val="box"/>
        <c:axId val="434840320"/>
        <c:axId val="434841856"/>
        <c:axId val="0"/>
      </c:bar3DChart>
      <c:catAx>
        <c:axId val="434840320"/>
        <c:scaling>
          <c:orientation val="minMax"/>
        </c:scaling>
        <c:delete val="0"/>
        <c:axPos val="b"/>
        <c:numFmt formatCode="General" sourceLinked="1"/>
        <c:majorTickMark val="out"/>
        <c:minorTickMark val="none"/>
        <c:tickLblPos val="nextTo"/>
        <c:txPr>
          <a:bodyPr/>
          <a:lstStyle/>
          <a:p>
            <a:pPr>
              <a:defRPr sz="1100" b="1"/>
            </a:pPr>
            <a:endParaRPr lang="ru-RU"/>
          </a:p>
        </c:txPr>
        <c:crossAx val="434841856"/>
        <c:crosses val="autoZero"/>
        <c:auto val="1"/>
        <c:lblAlgn val="ctr"/>
        <c:lblOffset val="100"/>
        <c:noMultiLvlLbl val="0"/>
      </c:catAx>
      <c:valAx>
        <c:axId val="434841856"/>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434840320"/>
        <c:crosses val="autoZero"/>
        <c:crossBetween val="between"/>
      </c:valAx>
    </c:plotArea>
    <c:legend>
      <c:legendPos val="r"/>
      <c:legendEntry>
        <c:idx val="2"/>
        <c:delete val="1"/>
      </c:legendEntry>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perspective val="30"/>
    </c:view3D>
    <c:floor>
      <c:thickness val="0"/>
    </c:floor>
    <c:sideWall>
      <c:thickness val="0"/>
    </c:sideWall>
    <c:backWall>
      <c:thickness val="0"/>
    </c:backWall>
    <c:plotArea>
      <c:layout/>
      <c:bar3DChart>
        <c:barDir val="col"/>
        <c:grouping val="standard"/>
        <c:varyColors val="0"/>
        <c:ser>
          <c:idx val="0"/>
          <c:order val="0"/>
          <c:tx>
            <c:strRef>
              <c:f>Лист1!$B$1</c:f>
              <c:strCache>
                <c:ptCount val="1"/>
                <c:pt idx="0">
                  <c:v>Столбец1</c:v>
                </c:pt>
              </c:strCache>
            </c:strRef>
          </c:tx>
          <c:spPr>
            <a:solidFill>
              <a:srgbClr val="00B050"/>
            </a:solidFill>
          </c:spPr>
          <c:invertIfNegative val="0"/>
          <c:dLbls>
            <c:dLbl>
              <c:idx val="0"/>
              <c:layout>
                <c:manualLayout>
                  <c:x val="9.2592592592593177E-3"/>
                  <c:y val="-2.3809523809523812E-2"/>
                </c:manualLayout>
              </c:layout>
              <c:showLegendKey val="0"/>
              <c:showVal val="1"/>
              <c:showCatName val="0"/>
              <c:showSerName val="0"/>
              <c:showPercent val="0"/>
              <c:showBubbleSize val="0"/>
            </c:dLbl>
            <c:dLbl>
              <c:idx val="1"/>
              <c:layout>
                <c:manualLayout>
                  <c:x val="1.6203703703703703E-2"/>
                  <c:y val="-1.5873015873015879E-2"/>
                </c:manualLayout>
              </c:layout>
              <c:showLegendKey val="0"/>
              <c:showVal val="1"/>
              <c:showCatName val="0"/>
              <c:showSerName val="0"/>
              <c:showPercent val="0"/>
              <c:showBubbleSize val="0"/>
            </c:dLbl>
            <c:dLbl>
              <c:idx val="2"/>
              <c:layout>
                <c:manualLayout>
                  <c:x val="2.3148148148148147E-2"/>
                  <c:y val="-1.1904761904761921E-2"/>
                </c:manualLayout>
              </c:layout>
              <c:showLegendKey val="0"/>
              <c:showVal val="1"/>
              <c:showCatName val="0"/>
              <c:showSerName val="0"/>
              <c:showPercent val="0"/>
              <c:showBubbleSize val="0"/>
            </c:dLbl>
            <c:txPr>
              <a:bodyPr/>
              <a:lstStyle/>
              <a:p>
                <a:pPr>
                  <a:defRPr sz="1100" b="1"/>
                </a:pPr>
                <a:endParaRPr lang="ru-RU"/>
              </a:p>
            </c:txPr>
            <c:showLegendKey val="0"/>
            <c:showVal val="1"/>
            <c:showCatName val="0"/>
            <c:showSerName val="0"/>
            <c:showPercent val="0"/>
            <c:showBubbleSize val="0"/>
            <c:showLeaderLines val="0"/>
          </c:dLbls>
          <c:cat>
            <c:numRef>
              <c:f>Лист1!$A$2:$A$4</c:f>
              <c:numCache>
                <c:formatCode>General</c:formatCode>
                <c:ptCount val="3"/>
                <c:pt idx="0">
                  <c:v>2015</c:v>
                </c:pt>
                <c:pt idx="1">
                  <c:v>2016</c:v>
                </c:pt>
                <c:pt idx="2">
                  <c:v>2017</c:v>
                </c:pt>
              </c:numCache>
            </c:numRef>
          </c:cat>
          <c:val>
            <c:numRef>
              <c:f>Лист1!$B$2:$B$4</c:f>
              <c:numCache>
                <c:formatCode>General</c:formatCode>
                <c:ptCount val="3"/>
                <c:pt idx="0">
                  <c:v>430.1</c:v>
                </c:pt>
                <c:pt idx="1">
                  <c:v>522.6</c:v>
                </c:pt>
                <c:pt idx="2">
                  <c:v>569.79999999999995</c:v>
                </c:pt>
              </c:numCache>
            </c:numRef>
          </c:val>
        </c:ser>
        <c:dLbls>
          <c:showLegendKey val="0"/>
          <c:showVal val="0"/>
          <c:showCatName val="0"/>
          <c:showSerName val="0"/>
          <c:showPercent val="0"/>
          <c:showBubbleSize val="0"/>
        </c:dLbls>
        <c:gapWidth val="150"/>
        <c:shape val="cylinder"/>
        <c:axId val="435645440"/>
        <c:axId val="435483392"/>
        <c:axId val="434885504"/>
      </c:bar3DChart>
      <c:catAx>
        <c:axId val="435645440"/>
        <c:scaling>
          <c:orientation val="minMax"/>
        </c:scaling>
        <c:delete val="0"/>
        <c:axPos val="b"/>
        <c:numFmt formatCode="General" sourceLinked="1"/>
        <c:majorTickMark val="out"/>
        <c:minorTickMark val="none"/>
        <c:tickLblPos val="nextTo"/>
        <c:txPr>
          <a:bodyPr/>
          <a:lstStyle/>
          <a:p>
            <a:pPr>
              <a:defRPr sz="1100" b="1"/>
            </a:pPr>
            <a:endParaRPr lang="ru-RU"/>
          </a:p>
        </c:txPr>
        <c:crossAx val="435483392"/>
        <c:crosses val="autoZero"/>
        <c:auto val="1"/>
        <c:lblAlgn val="ctr"/>
        <c:lblOffset val="100"/>
        <c:noMultiLvlLbl val="0"/>
      </c:catAx>
      <c:valAx>
        <c:axId val="435483392"/>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435645440"/>
        <c:crosses val="autoZero"/>
        <c:crossBetween val="between"/>
      </c:valAx>
      <c:serAx>
        <c:axId val="434885504"/>
        <c:scaling>
          <c:orientation val="minMax"/>
        </c:scaling>
        <c:delete val="1"/>
        <c:axPos val="b"/>
        <c:majorTickMark val="out"/>
        <c:minorTickMark val="none"/>
        <c:tickLblPos val="none"/>
        <c:crossAx val="435483392"/>
        <c:crosses val="autoZero"/>
      </c:ser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36</Pages>
  <Words>9834</Words>
  <Characters>56057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ADADASSD</cp:lastModifiedBy>
  <cp:revision>18</cp:revision>
  <dcterms:created xsi:type="dcterms:W3CDTF">2019-03-26T12:03:00Z</dcterms:created>
  <dcterms:modified xsi:type="dcterms:W3CDTF">2019-03-28T13:48:00Z</dcterms:modified>
</cp:coreProperties>
</file>